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7FE" w:rsidRPr="005055B9" w:rsidRDefault="002F17FE" w:rsidP="00BF64C5">
      <w:pPr>
        <w:pStyle w:val="ListParagraph"/>
        <w:spacing w:after="0" w:line="240" w:lineRule="auto"/>
        <w:ind w:left="540" w:hanging="540"/>
        <w:rPr>
          <w:rFonts w:ascii="Times New Roman" w:hAnsi="Times New Roman" w:cs="Times New Roman"/>
          <w:b/>
          <w:sz w:val="24"/>
          <w:szCs w:val="24"/>
        </w:rPr>
      </w:pPr>
      <w:r>
        <w:rPr>
          <w:rFonts w:ascii="Times New Roman" w:hAnsi="Times New Roman" w:cs="Times New Roman"/>
          <w:sz w:val="24"/>
          <w:szCs w:val="24"/>
        </w:rPr>
        <w:t xml:space="preserve">Course title: </w:t>
      </w:r>
      <w:r w:rsidRPr="005055B9">
        <w:rPr>
          <w:rFonts w:ascii="Times New Roman" w:hAnsi="Times New Roman" w:cs="Times New Roman"/>
          <w:b/>
          <w:sz w:val="24"/>
          <w:szCs w:val="24"/>
        </w:rPr>
        <w:t>Teacher Professional Development</w:t>
      </w:r>
    </w:p>
    <w:p w:rsidR="002F17FE" w:rsidRDefault="002F17FE" w:rsidP="00BF64C5">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Course no: Ed. PM 433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Full marks: 100</w:t>
      </w:r>
    </w:p>
    <w:p w:rsidR="002F17FE" w:rsidRDefault="002F17FE" w:rsidP="00BF64C5">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Nature of course: Theoretical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Pass marks: 35</w:t>
      </w:r>
    </w:p>
    <w:p w:rsidR="002F17FE" w:rsidRDefault="002F17FE" w:rsidP="00BF64C5">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Level: B. Ed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Total period: 150</w:t>
      </w:r>
    </w:p>
    <w:p w:rsidR="002F17FE" w:rsidRDefault="002F17FE" w:rsidP="00BF64C5">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Year: Third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Time per period: 55 minutes</w:t>
      </w:r>
    </w:p>
    <w:p w:rsidR="00D61FF9" w:rsidRDefault="00D61FF9" w:rsidP="00BF64C5">
      <w:pPr>
        <w:pStyle w:val="ListParagraph"/>
        <w:spacing w:after="0" w:line="240" w:lineRule="auto"/>
        <w:ind w:left="4320" w:firstLine="720"/>
        <w:jc w:val="both"/>
        <w:rPr>
          <w:rFonts w:ascii="Times New Roman" w:hAnsi="Times New Roman" w:cs="Times New Roman"/>
          <w:sz w:val="24"/>
          <w:szCs w:val="24"/>
        </w:rPr>
      </w:pPr>
      <w:r>
        <w:rPr>
          <w:rFonts w:ascii="Times New Roman" w:hAnsi="Times New Roman" w:cs="Times New Roman"/>
          <w:sz w:val="24"/>
          <w:szCs w:val="24"/>
        </w:rPr>
        <w:t>Periods per week: 6</w:t>
      </w:r>
    </w:p>
    <w:p w:rsidR="00BF64C5" w:rsidRDefault="008A2DA7" w:rsidP="00BF64C5">
      <w:pPr>
        <w:pStyle w:val="ListParagraph"/>
        <w:spacing w:after="0" w:line="240" w:lineRule="auto"/>
        <w:ind w:left="4320" w:firstLine="720"/>
        <w:jc w:val="both"/>
        <w:rPr>
          <w:rFonts w:ascii="Times New Roman" w:hAnsi="Times New Roman" w:cs="Times New Roman"/>
          <w:sz w:val="24"/>
          <w:szCs w:val="24"/>
        </w:rPr>
      </w:pPr>
      <w:r>
        <w:rPr>
          <w:rFonts w:ascii="Times New Roman" w:hAnsi="Times New Roman" w:cs="Times New Roman"/>
          <w:sz w:val="24"/>
          <w:szCs w:val="24"/>
        </w:rPr>
        <w:pict>
          <v:shapetype id="_x0000_t32" coordsize="21600,21600" o:spt="32" o:oned="t" path="m,l21600,21600e" filled="f">
            <v:path arrowok="t" fillok="f" o:connecttype="none"/>
            <o:lock v:ext="edit" shapetype="t"/>
          </v:shapetype>
          <v:shape id="_x0000_s1026" type="#_x0000_t32" style="position:absolute;left:0;text-align:left;margin-left:-70.2pt;margin-top:1.85pt;width:589.5pt;height:0;z-index:251658240" o:connectortype="straight" strokeweight="1.25pt"/>
        </w:pict>
      </w:r>
    </w:p>
    <w:p w:rsidR="002F17FE" w:rsidRPr="00D61FF9" w:rsidRDefault="002F17FE" w:rsidP="00BF64C5">
      <w:pPr>
        <w:pStyle w:val="ListParagraph"/>
        <w:numPr>
          <w:ilvl w:val="0"/>
          <w:numId w:val="22"/>
        </w:numPr>
        <w:spacing w:after="0" w:line="240" w:lineRule="auto"/>
        <w:ind w:left="630" w:hanging="630"/>
        <w:rPr>
          <w:rFonts w:ascii="Times New Roman" w:hAnsi="Times New Roman" w:cs="Times New Roman"/>
          <w:b/>
          <w:sz w:val="24"/>
          <w:szCs w:val="24"/>
        </w:rPr>
      </w:pPr>
      <w:r w:rsidRPr="00D61FF9">
        <w:rPr>
          <w:rFonts w:ascii="Times New Roman" w:hAnsi="Times New Roman" w:cs="Times New Roman"/>
          <w:b/>
          <w:sz w:val="24"/>
          <w:szCs w:val="24"/>
        </w:rPr>
        <w:t>Course description</w:t>
      </w:r>
    </w:p>
    <w:p w:rsidR="002F17FE" w:rsidRPr="008E7140" w:rsidRDefault="002F17FE" w:rsidP="00BF64C5">
      <w:pPr>
        <w:pStyle w:val="ListParagraph"/>
        <w:spacing w:after="0" w:line="240" w:lineRule="auto"/>
        <w:ind w:left="0"/>
        <w:rPr>
          <w:rFonts w:ascii="Times New Roman" w:hAnsi="Times New Roman" w:cs="Times New Roman"/>
          <w:b/>
          <w:color w:val="000000" w:themeColor="text1"/>
          <w:sz w:val="24"/>
          <w:szCs w:val="24"/>
        </w:rPr>
      </w:pPr>
      <w:r w:rsidRPr="008E7140">
        <w:rPr>
          <w:rFonts w:ascii="Times New Roman" w:hAnsi="Times New Roman" w:cs="Times New Roman"/>
          <w:sz w:val="24"/>
          <w:szCs w:val="24"/>
        </w:rPr>
        <w:t>Th</w:t>
      </w:r>
      <w:r>
        <w:rPr>
          <w:rFonts w:ascii="Times New Roman" w:hAnsi="Times New Roman" w:cs="Times New Roman"/>
          <w:sz w:val="24"/>
          <w:szCs w:val="24"/>
        </w:rPr>
        <w:t>is</w:t>
      </w:r>
      <w:r w:rsidRPr="008E7140">
        <w:rPr>
          <w:rFonts w:ascii="Times New Roman" w:hAnsi="Times New Roman" w:cs="Times New Roman"/>
          <w:sz w:val="24"/>
          <w:szCs w:val="24"/>
        </w:rPr>
        <w:t xml:space="preserve"> course provides knowledge of recent trends in teacher professional development practices in Nepal.  Traditionally teacher professional development is narrowly viewed as developing teaching competency and filling the classroom vacancy. </w:t>
      </w:r>
      <w:r>
        <w:rPr>
          <w:rFonts w:ascii="Times New Roman" w:hAnsi="Times New Roman" w:cs="Times New Roman"/>
          <w:sz w:val="24"/>
          <w:szCs w:val="24"/>
        </w:rPr>
        <w:t>This course</w:t>
      </w:r>
      <w:r w:rsidRPr="008E7140">
        <w:rPr>
          <w:rFonts w:ascii="Times New Roman" w:hAnsi="Times New Roman" w:cs="Times New Roman"/>
          <w:sz w:val="24"/>
          <w:szCs w:val="24"/>
        </w:rPr>
        <w:t xml:space="preserve"> is imparting set of skills serve the objectives of classroom teaching learning</w:t>
      </w:r>
      <w:r>
        <w:rPr>
          <w:rFonts w:ascii="Times New Roman" w:hAnsi="Times New Roman" w:cs="Times New Roman"/>
          <w:sz w:val="24"/>
          <w:szCs w:val="24"/>
        </w:rPr>
        <w:t xml:space="preserve"> and</w:t>
      </w:r>
      <w:r w:rsidRPr="008E7140">
        <w:rPr>
          <w:rFonts w:ascii="Times New Roman" w:hAnsi="Times New Roman" w:cs="Times New Roman"/>
          <w:sz w:val="24"/>
          <w:szCs w:val="24"/>
        </w:rPr>
        <w:t xml:space="preserve"> exterior objectives, which are equally crucial for a teacher.  The rationale behind this broader outlook is that teacher's job is not only limited to deliver the contents and classroom teaching.  Therefore, this course provides understanding of theories and practices related to the fields of teacher professional development in expanded terms keeping in view the Nepali school system.    </w:t>
      </w:r>
    </w:p>
    <w:p w:rsidR="002F17FE" w:rsidRPr="00061DC7" w:rsidRDefault="00061DC7" w:rsidP="00061DC7">
      <w:pPr>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2. </w:t>
      </w:r>
      <w:r w:rsidR="002F17FE" w:rsidRPr="00061DC7">
        <w:rPr>
          <w:rFonts w:ascii="Times New Roman" w:hAnsi="Times New Roman" w:cs="Times New Roman"/>
          <w:b/>
          <w:color w:val="000000" w:themeColor="text1"/>
          <w:sz w:val="24"/>
          <w:szCs w:val="24"/>
        </w:rPr>
        <w:t>General objectives</w:t>
      </w:r>
    </w:p>
    <w:p w:rsidR="002F17FE" w:rsidRDefault="002F17FE" w:rsidP="00BF64C5">
      <w:pPr>
        <w:spacing w:after="0" w:line="240" w:lineRule="auto"/>
        <w:rPr>
          <w:rFonts w:ascii="Times New Roman" w:hAnsi="Times New Roman" w:cs="Times New Roman"/>
          <w:color w:val="000000" w:themeColor="text1"/>
          <w:sz w:val="24"/>
          <w:szCs w:val="24"/>
        </w:rPr>
      </w:pPr>
      <w:r w:rsidRPr="008E7140">
        <w:rPr>
          <w:rFonts w:ascii="Times New Roman" w:hAnsi="Times New Roman" w:cs="Times New Roman"/>
          <w:color w:val="000000" w:themeColor="text1"/>
          <w:sz w:val="24"/>
          <w:szCs w:val="24"/>
        </w:rPr>
        <w:t>The general objectives</w:t>
      </w:r>
      <w:r>
        <w:rPr>
          <w:rFonts w:ascii="Times New Roman" w:hAnsi="Times New Roman" w:cs="Times New Roman"/>
          <w:color w:val="000000" w:themeColor="text1"/>
          <w:sz w:val="24"/>
          <w:szCs w:val="24"/>
        </w:rPr>
        <w:t xml:space="preserve"> of this course are as follows:</w:t>
      </w:r>
    </w:p>
    <w:p w:rsidR="002F17FE" w:rsidRPr="00320F69" w:rsidRDefault="002F17FE" w:rsidP="00BF64C5">
      <w:pPr>
        <w:pStyle w:val="ListParagraph"/>
        <w:numPr>
          <w:ilvl w:val="0"/>
          <w:numId w:val="14"/>
        </w:numPr>
        <w:spacing w:after="0" w:line="240" w:lineRule="auto"/>
        <w:rPr>
          <w:rFonts w:ascii="Times New Roman" w:hAnsi="Times New Roman" w:cs="Times New Roman"/>
          <w:color w:val="000000" w:themeColor="text1"/>
          <w:sz w:val="24"/>
          <w:szCs w:val="24"/>
        </w:rPr>
      </w:pPr>
      <w:r w:rsidRPr="00E2357B">
        <w:rPr>
          <w:rFonts w:ascii="Times New Roman" w:hAnsi="Times New Roman" w:cs="Times New Roman"/>
          <w:color w:val="000000" w:themeColor="text1"/>
          <w:sz w:val="24"/>
          <w:szCs w:val="24"/>
        </w:rPr>
        <w:t>To provide students with wider knowledge of teacher professional development</w:t>
      </w:r>
      <w:r w:rsidRPr="00E2357B">
        <w:rPr>
          <w:rFonts w:ascii="Times New Roman" w:hAnsi="Times New Roman" w:cs="Times New Roman"/>
          <w:sz w:val="24"/>
          <w:szCs w:val="24"/>
        </w:rPr>
        <w:t>.</w:t>
      </w:r>
    </w:p>
    <w:p w:rsidR="002F17FE" w:rsidRPr="00E2357B" w:rsidRDefault="002F17FE" w:rsidP="00BF64C5">
      <w:pPr>
        <w:pStyle w:val="ListParagraph"/>
        <w:numPr>
          <w:ilvl w:val="0"/>
          <w:numId w:val="14"/>
        </w:numPr>
        <w:spacing w:after="0" w:line="240" w:lineRule="auto"/>
        <w:rPr>
          <w:rFonts w:ascii="Times New Roman" w:hAnsi="Times New Roman" w:cs="Times New Roman"/>
          <w:color w:val="000000" w:themeColor="text1"/>
          <w:sz w:val="24"/>
          <w:szCs w:val="24"/>
        </w:rPr>
      </w:pPr>
      <w:r>
        <w:rPr>
          <w:rFonts w:ascii="Times New Roman" w:hAnsi="Times New Roman" w:cs="Times New Roman"/>
          <w:sz w:val="24"/>
          <w:szCs w:val="24"/>
        </w:rPr>
        <w:t>Explain teacher professionalism and managerialism</w:t>
      </w:r>
    </w:p>
    <w:p w:rsidR="002F17FE" w:rsidRDefault="002F17FE" w:rsidP="00BF64C5">
      <w:pPr>
        <w:pStyle w:val="ListParagraph"/>
        <w:numPr>
          <w:ilvl w:val="0"/>
          <w:numId w:val="14"/>
        </w:numPr>
        <w:spacing w:after="0" w:line="240" w:lineRule="auto"/>
        <w:rPr>
          <w:rFonts w:ascii="Times New Roman" w:hAnsi="Times New Roman" w:cs="Times New Roman"/>
          <w:sz w:val="24"/>
          <w:szCs w:val="24"/>
        </w:rPr>
      </w:pPr>
      <w:r w:rsidRPr="00E2357B">
        <w:rPr>
          <w:rFonts w:ascii="Times New Roman" w:hAnsi="Times New Roman" w:cs="Times New Roman"/>
          <w:sz w:val="24"/>
          <w:szCs w:val="24"/>
        </w:rPr>
        <w:t>Discuss broader perspectives, different theories, models and dimensions of teacher education in relation to school education</w:t>
      </w:r>
    </w:p>
    <w:p w:rsidR="002F17FE" w:rsidRPr="00320F69" w:rsidRDefault="002F17FE" w:rsidP="00BF64C5">
      <w:pPr>
        <w:pStyle w:val="ListParagraph"/>
        <w:numPr>
          <w:ilvl w:val="0"/>
          <w:numId w:val="14"/>
        </w:numPr>
        <w:spacing w:after="0" w:line="240" w:lineRule="auto"/>
        <w:rPr>
          <w:rFonts w:ascii="Times New Roman" w:hAnsi="Times New Roman" w:cs="Times New Roman"/>
          <w:sz w:val="24"/>
          <w:szCs w:val="24"/>
        </w:rPr>
      </w:pPr>
      <w:r w:rsidRPr="00320F69">
        <w:rPr>
          <w:rFonts w:ascii="Times New Roman" w:hAnsi="Times New Roman" w:cs="Times New Roman"/>
          <w:bCs/>
          <w:sz w:val="24"/>
          <w:szCs w:val="24"/>
        </w:rPr>
        <w:t>Explain the needs and priorities in professional development</w:t>
      </w:r>
    </w:p>
    <w:p w:rsidR="002F17FE" w:rsidRDefault="002F17FE" w:rsidP="00BF64C5">
      <w:pPr>
        <w:pStyle w:val="ListParagraph"/>
        <w:numPr>
          <w:ilvl w:val="0"/>
          <w:numId w:val="14"/>
        </w:num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 xml:space="preserve">Examine and </w:t>
      </w:r>
      <w:r>
        <w:rPr>
          <w:rFonts w:ascii="Times New Roman" w:hAnsi="Times New Roman" w:cs="Times New Roman"/>
          <w:sz w:val="24"/>
          <w:szCs w:val="24"/>
        </w:rPr>
        <w:t>classroom management techniques</w:t>
      </w:r>
    </w:p>
    <w:p w:rsidR="002F17FE" w:rsidRDefault="002F17FE" w:rsidP="00BF64C5">
      <w:pPr>
        <w:pStyle w:val="ListParagraph"/>
        <w:numPr>
          <w:ilvl w:val="0"/>
          <w:numId w:val="1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Assess the </w:t>
      </w:r>
      <w:r w:rsidRPr="008E7140">
        <w:rPr>
          <w:rFonts w:ascii="Times New Roman" w:hAnsi="Times New Roman" w:cs="Times New Roman"/>
          <w:sz w:val="24"/>
          <w:szCs w:val="24"/>
        </w:rPr>
        <w:t>student behavior management approaches</w:t>
      </w:r>
    </w:p>
    <w:p w:rsidR="002F17FE" w:rsidRPr="00B53383" w:rsidRDefault="002F17FE" w:rsidP="00BF64C5">
      <w:pPr>
        <w:pStyle w:val="ListParagraph"/>
        <w:numPr>
          <w:ilvl w:val="0"/>
          <w:numId w:val="14"/>
        </w:numPr>
        <w:spacing w:after="0" w:line="240" w:lineRule="auto"/>
        <w:rPr>
          <w:rFonts w:ascii="Times New Roman" w:hAnsi="Times New Roman" w:cs="Times New Roman"/>
          <w:sz w:val="24"/>
          <w:szCs w:val="24"/>
        </w:rPr>
      </w:pPr>
      <w:r w:rsidRPr="00B53383">
        <w:rPr>
          <w:rFonts w:ascii="Times New Roman" w:hAnsi="Times New Roman" w:cs="Times New Roman"/>
          <w:bCs/>
          <w:sz w:val="24"/>
          <w:szCs w:val="24"/>
        </w:rPr>
        <w:t>Familiar the evolution of teacher professional development initiatives in Nepal</w:t>
      </w:r>
    </w:p>
    <w:p w:rsidR="002F17FE" w:rsidRPr="008E7140" w:rsidRDefault="002F17FE" w:rsidP="00BF64C5">
      <w:pPr>
        <w:pStyle w:val="ListParagraph"/>
        <w:numPr>
          <w:ilvl w:val="0"/>
          <w:numId w:val="14"/>
        </w:num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Assess histories, experience and impact with regard to teacher training in the context of Nepal.</w:t>
      </w:r>
    </w:p>
    <w:p w:rsidR="002F17FE" w:rsidRPr="008E7140" w:rsidRDefault="002F17FE" w:rsidP="00BF64C5">
      <w:pPr>
        <w:pStyle w:val="ListParagraph"/>
        <w:numPr>
          <w:ilvl w:val="0"/>
          <w:numId w:val="14"/>
        </w:numPr>
        <w:spacing w:after="0" w:line="240" w:lineRule="auto"/>
        <w:rPr>
          <w:rFonts w:ascii="Times New Roman" w:hAnsi="Times New Roman" w:cs="Times New Roman"/>
          <w:sz w:val="24"/>
          <w:szCs w:val="24"/>
        </w:rPr>
      </w:pPr>
      <w:r w:rsidRPr="008E7140">
        <w:rPr>
          <w:rFonts w:ascii="Times New Roman" w:hAnsi="Times New Roman" w:cs="Times New Roman"/>
          <w:sz w:val="24"/>
          <w:szCs w:val="24"/>
        </w:rPr>
        <w:t>Develop teacher training curriculum and training packages based on intensive need analysis exercise.</w:t>
      </w:r>
    </w:p>
    <w:p w:rsidR="002F17FE" w:rsidRPr="008E7140" w:rsidRDefault="002F17FE" w:rsidP="00BF64C5">
      <w:pPr>
        <w:spacing w:after="0" w:line="240" w:lineRule="auto"/>
        <w:rPr>
          <w:rFonts w:ascii="Times New Roman" w:hAnsi="Times New Roman" w:cs="Times New Roman"/>
          <w:b/>
          <w:color w:val="000000" w:themeColor="text1"/>
          <w:sz w:val="24"/>
          <w:szCs w:val="24"/>
        </w:rPr>
      </w:pPr>
      <w:r w:rsidRPr="008E7140">
        <w:rPr>
          <w:rFonts w:ascii="Times New Roman" w:hAnsi="Times New Roman" w:cs="Times New Roman"/>
          <w:b/>
          <w:color w:val="000000" w:themeColor="text1"/>
          <w:sz w:val="24"/>
          <w:szCs w:val="24"/>
        </w:rPr>
        <w:t xml:space="preserve">3. Specific objectives and contents </w:t>
      </w:r>
    </w:p>
    <w:tbl>
      <w:tblPr>
        <w:tblStyle w:val="TableGrid"/>
        <w:tblW w:w="0" w:type="auto"/>
        <w:tblLook w:val="04A0"/>
      </w:tblPr>
      <w:tblGrid>
        <w:gridCol w:w="3678"/>
        <w:gridCol w:w="4844"/>
      </w:tblGrid>
      <w:tr w:rsidR="002F17FE" w:rsidTr="0019363B">
        <w:tc>
          <w:tcPr>
            <w:tcW w:w="3978" w:type="dxa"/>
          </w:tcPr>
          <w:p w:rsidR="002F17FE" w:rsidRPr="00ED57D8" w:rsidRDefault="002F17FE" w:rsidP="00BF64C5">
            <w:pPr>
              <w:tabs>
                <w:tab w:val="left" w:pos="810"/>
              </w:tabs>
              <w:autoSpaceDE w:val="0"/>
              <w:autoSpaceDN w:val="0"/>
              <w:adjustRightInd w:val="0"/>
              <w:rPr>
                <w:rFonts w:ascii="Times New Roman" w:hAnsi="Times New Roman" w:cs="Times New Roman"/>
                <w:b/>
                <w:bCs/>
                <w:color w:val="000000" w:themeColor="text1"/>
                <w:sz w:val="24"/>
                <w:szCs w:val="24"/>
              </w:rPr>
            </w:pPr>
            <w:r w:rsidRPr="00ED57D8">
              <w:rPr>
                <w:rFonts w:ascii="Times New Roman" w:hAnsi="Times New Roman" w:cs="Times New Roman"/>
                <w:b/>
                <w:bCs/>
                <w:sz w:val="24"/>
                <w:szCs w:val="24"/>
              </w:rPr>
              <w:t>Specific Objectives</w:t>
            </w:r>
          </w:p>
        </w:tc>
        <w:tc>
          <w:tcPr>
            <w:tcW w:w="5508" w:type="dxa"/>
          </w:tcPr>
          <w:p w:rsidR="002F17FE" w:rsidRPr="00ED57D8" w:rsidRDefault="002F17FE" w:rsidP="00BF64C5">
            <w:pPr>
              <w:tabs>
                <w:tab w:val="left" w:pos="810"/>
              </w:tabs>
              <w:autoSpaceDE w:val="0"/>
              <w:autoSpaceDN w:val="0"/>
              <w:adjustRightInd w:val="0"/>
              <w:jc w:val="both"/>
              <w:rPr>
                <w:rFonts w:ascii="Times New Roman" w:hAnsi="Times New Roman" w:cs="Times New Roman"/>
                <w:b/>
                <w:bCs/>
                <w:color w:val="000000" w:themeColor="text1"/>
                <w:sz w:val="24"/>
                <w:szCs w:val="24"/>
              </w:rPr>
            </w:pPr>
            <w:r w:rsidRPr="00ED57D8">
              <w:rPr>
                <w:rFonts w:ascii="Times New Roman" w:hAnsi="Times New Roman" w:cs="Times New Roman"/>
                <w:b/>
                <w:bCs/>
                <w:sz w:val="24"/>
                <w:szCs w:val="24"/>
              </w:rPr>
              <w:t>Contents</w:t>
            </w:r>
          </w:p>
        </w:tc>
      </w:tr>
      <w:tr w:rsidR="002F17FE" w:rsidTr="0019363B">
        <w:tc>
          <w:tcPr>
            <w:tcW w:w="3978" w:type="dxa"/>
          </w:tcPr>
          <w:p w:rsidR="002F17FE" w:rsidRPr="006207AF" w:rsidRDefault="002F17FE" w:rsidP="00BF64C5">
            <w:pPr>
              <w:pStyle w:val="ListParagraph"/>
              <w:numPr>
                <w:ilvl w:val="0"/>
                <w:numId w:val="16"/>
              </w:numPr>
              <w:rPr>
                <w:rFonts w:ascii="Times New Roman" w:hAnsi="Times New Roman" w:cs="Times New Roman"/>
                <w:sz w:val="24"/>
                <w:szCs w:val="24"/>
              </w:rPr>
            </w:pPr>
            <w:r w:rsidRPr="006207AF">
              <w:rPr>
                <w:rFonts w:ascii="Times New Roman" w:hAnsi="Times New Roman" w:cs="Times New Roman"/>
                <w:sz w:val="24"/>
                <w:szCs w:val="24"/>
              </w:rPr>
              <w:t>Explain the concept of professional development.</w:t>
            </w:r>
          </w:p>
          <w:p w:rsidR="002F17FE" w:rsidRPr="006207AF" w:rsidRDefault="002F17FE" w:rsidP="00BF64C5">
            <w:pPr>
              <w:pStyle w:val="ListParagraph"/>
              <w:numPr>
                <w:ilvl w:val="0"/>
                <w:numId w:val="16"/>
              </w:numPr>
              <w:rPr>
                <w:rFonts w:ascii="Times New Roman" w:hAnsi="Times New Roman" w:cs="Times New Roman"/>
                <w:sz w:val="24"/>
                <w:szCs w:val="24"/>
              </w:rPr>
            </w:pPr>
            <w:r w:rsidRPr="006207AF">
              <w:rPr>
                <w:rFonts w:ascii="Times New Roman" w:hAnsi="Times New Roman" w:cs="Times New Roman"/>
                <w:sz w:val="24"/>
                <w:szCs w:val="24"/>
              </w:rPr>
              <w:t>Describe concepts and modalities of teacher development</w:t>
            </w:r>
          </w:p>
          <w:p w:rsidR="002F17FE" w:rsidRPr="006207AF" w:rsidRDefault="002F17FE" w:rsidP="00BF64C5">
            <w:pPr>
              <w:pStyle w:val="ListParagraph"/>
              <w:numPr>
                <w:ilvl w:val="0"/>
                <w:numId w:val="16"/>
              </w:numPr>
              <w:rPr>
                <w:rFonts w:ascii="Times New Roman" w:hAnsi="Times New Roman" w:cs="Times New Roman"/>
                <w:sz w:val="24"/>
                <w:szCs w:val="24"/>
              </w:rPr>
            </w:pPr>
            <w:r w:rsidRPr="006207AF">
              <w:rPr>
                <w:rFonts w:ascii="Times New Roman" w:hAnsi="Times New Roman" w:cs="Times New Roman"/>
                <w:sz w:val="24"/>
                <w:szCs w:val="24"/>
              </w:rPr>
              <w:t xml:space="preserve">Explore pathways to self initiated development and growth for teachers </w:t>
            </w:r>
          </w:p>
          <w:p w:rsidR="002F17FE" w:rsidRPr="00185B42" w:rsidRDefault="002F17FE" w:rsidP="00BF64C5">
            <w:pPr>
              <w:pStyle w:val="ListParagraph"/>
              <w:numPr>
                <w:ilvl w:val="0"/>
                <w:numId w:val="16"/>
              </w:numPr>
              <w:tabs>
                <w:tab w:val="left" w:pos="810"/>
              </w:tabs>
              <w:autoSpaceDE w:val="0"/>
              <w:autoSpaceDN w:val="0"/>
              <w:adjustRightInd w:val="0"/>
              <w:rPr>
                <w:rFonts w:ascii="Times New Roman" w:hAnsi="Times New Roman" w:cs="Times New Roman"/>
                <w:b/>
                <w:color w:val="000000" w:themeColor="text1"/>
                <w:sz w:val="24"/>
                <w:szCs w:val="24"/>
              </w:rPr>
            </w:pPr>
            <w:r w:rsidRPr="00185B42">
              <w:rPr>
                <w:rFonts w:ascii="Times New Roman" w:hAnsi="Times New Roman" w:cs="Times New Roman"/>
                <w:sz w:val="24"/>
                <w:szCs w:val="24"/>
              </w:rPr>
              <w:t>Clarify different roles and responsibilities of teachers</w:t>
            </w:r>
          </w:p>
        </w:tc>
        <w:tc>
          <w:tcPr>
            <w:tcW w:w="5508" w:type="dxa"/>
          </w:tcPr>
          <w:p w:rsidR="002F17FE" w:rsidRPr="008233E4" w:rsidRDefault="002F17FE" w:rsidP="00BF64C5">
            <w:pPr>
              <w:rPr>
                <w:rFonts w:ascii="Times New Roman" w:hAnsi="Times New Roman" w:cs="Times New Roman"/>
                <w:b/>
                <w:bCs/>
                <w:sz w:val="24"/>
                <w:szCs w:val="24"/>
              </w:rPr>
            </w:pPr>
            <w:r w:rsidRPr="008233E4">
              <w:rPr>
                <w:rFonts w:ascii="Times New Roman" w:hAnsi="Times New Roman" w:cs="Times New Roman"/>
                <w:b/>
                <w:bCs/>
                <w:sz w:val="24"/>
                <w:szCs w:val="24"/>
              </w:rPr>
              <w:t xml:space="preserve">Unit 1: Concept  of Professional Development and Teacher Professional </w:t>
            </w:r>
            <w:r>
              <w:rPr>
                <w:rFonts w:ascii="Times New Roman" w:hAnsi="Times New Roman" w:cs="Times New Roman"/>
                <w:b/>
                <w:bCs/>
                <w:sz w:val="24"/>
                <w:szCs w:val="24"/>
              </w:rPr>
              <w:t>D</w:t>
            </w:r>
            <w:r w:rsidRPr="008233E4">
              <w:rPr>
                <w:rFonts w:ascii="Times New Roman" w:hAnsi="Times New Roman" w:cs="Times New Roman"/>
                <w:b/>
                <w:bCs/>
                <w:sz w:val="24"/>
                <w:szCs w:val="24"/>
              </w:rPr>
              <w:t xml:space="preserve">evelopment and </w:t>
            </w:r>
            <w:r>
              <w:rPr>
                <w:rFonts w:ascii="Times New Roman" w:hAnsi="Times New Roman" w:cs="Times New Roman"/>
                <w:b/>
                <w:bCs/>
                <w:sz w:val="24"/>
                <w:szCs w:val="24"/>
              </w:rPr>
              <w:t>G</w:t>
            </w:r>
            <w:r w:rsidRPr="008233E4">
              <w:rPr>
                <w:rFonts w:ascii="Times New Roman" w:hAnsi="Times New Roman" w:cs="Times New Roman"/>
                <w:b/>
                <w:bCs/>
                <w:sz w:val="24"/>
                <w:szCs w:val="24"/>
              </w:rPr>
              <w:t xml:space="preserve">rowth (20) </w:t>
            </w:r>
          </w:p>
          <w:p w:rsidR="002F17FE" w:rsidRPr="008B339A" w:rsidRDefault="002F17FE" w:rsidP="00BF64C5">
            <w:pPr>
              <w:tabs>
                <w:tab w:val="left" w:pos="1619"/>
              </w:tabs>
              <w:rPr>
                <w:rFonts w:ascii="Times New Roman" w:hAnsi="Times New Roman" w:cs="Times New Roman"/>
                <w:sz w:val="24"/>
                <w:szCs w:val="24"/>
              </w:rPr>
            </w:pPr>
            <w:r>
              <w:rPr>
                <w:rFonts w:ascii="Times New Roman" w:hAnsi="Times New Roman" w:cs="Times New Roman"/>
                <w:sz w:val="24"/>
                <w:szCs w:val="24"/>
              </w:rPr>
              <w:t>1.1.</w:t>
            </w:r>
            <w:r w:rsidRPr="008B339A">
              <w:rPr>
                <w:rFonts w:ascii="Times New Roman" w:hAnsi="Times New Roman" w:cs="Times New Roman"/>
                <w:sz w:val="24"/>
                <w:szCs w:val="24"/>
              </w:rPr>
              <w:t>Rationale behind professional development</w:t>
            </w:r>
          </w:p>
          <w:p w:rsidR="002F17FE" w:rsidRPr="008E7140" w:rsidRDefault="002F17FE" w:rsidP="00BF64C5">
            <w:pPr>
              <w:pStyle w:val="ListParagraph"/>
              <w:numPr>
                <w:ilvl w:val="1"/>
                <w:numId w:val="2"/>
              </w:numPr>
              <w:tabs>
                <w:tab w:val="left" w:pos="1621"/>
              </w:tabs>
              <w:ind w:left="0"/>
              <w:rPr>
                <w:rFonts w:ascii="Times New Roman" w:hAnsi="Times New Roman" w:cs="Times New Roman"/>
                <w:sz w:val="24"/>
                <w:szCs w:val="24"/>
              </w:rPr>
            </w:pPr>
            <w:r>
              <w:rPr>
                <w:rFonts w:ascii="Times New Roman" w:hAnsi="Times New Roman" w:cs="Times New Roman"/>
                <w:sz w:val="24"/>
                <w:szCs w:val="24"/>
              </w:rPr>
              <w:t xml:space="preserve">1.2. </w:t>
            </w:r>
            <w:r w:rsidRPr="008E7140">
              <w:rPr>
                <w:rFonts w:ascii="Times New Roman" w:hAnsi="Times New Roman" w:cs="Times New Roman"/>
                <w:sz w:val="24"/>
                <w:szCs w:val="24"/>
              </w:rPr>
              <w:t>Functions of professional development (extension, growth, renewal)</w:t>
            </w:r>
          </w:p>
          <w:p w:rsidR="002F17FE" w:rsidRPr="008E7140" w:rsidRDefault="002F17FE" w:rsidP="00BF64C5">
            <w:pPr>
              <w:pStyle w:val="ListParagraph"/>
              <w:numPr>
                <w:ilvl w:val="1"/>
                <w:numId w:val="2"/>
              </w:numPr>
              <w:tabs>
                <w:tab w:val="left" w:pos="1621"/>
              </w:tabs>
              <w:ind w:left="0"/>
              <w:rPr>
                <w:rFonts w:ascii="Times New Roman" w:hAnsi="Times New Roman" w:cs="Times New Roman"/>
                <w:sz w:val="24"/>
                <w:szCs w:val="24"/>
              </w:rPr>
            </w:pPr>
            <w:r w:rsidRPr="008E7140">
              <w:rPr>
                <w:rFonts w:ascii="Times New Roman" w:hAnsi="Times New Roman" w:cs="Times New Roman"/>
                <w:sz w:val="24"/>
                <w:szCs w:val="24"/>
              </w:rPr>
              <w:t xml:space="preserve"> </w:t>
            </w:r>
            <w:r>
              <w:rPr>
                <w:rFonts w:ascii="Times New Roman" w:hAnsi="Times New Roman" w:cs="Times New Roman"/>
                <w:sz w:val="24"/>
                <w:szCs w:val="24"/>
              </w:rPr>
              <w:t>1.3.</w:t>
            </w:r>
            <w:r w:rsidRPr="008E7140">
              <w:rPr>
                <w:rFonts w:ascii="Times New Roman" w:hAnsi="Times New Roman" w:cs="Times New Roman"/>
                <w:sz w:val="24"/>
                <w:szCs w:val="24"/>
              </w:rPr>
              <w:t xml:space="preserve">Teacher development </w:t>
            </w:r>
          </w:p>
          <w:p w:rsidR="002F17FE" w:rsidRPr="008E7140" w:rsidRDefault="002F17FE" w:rsidP="00BF64C5">
            <w:pPr>
              <w:pStyle w:val="ListParagraph"/>
              <w:numPr>
                <w:ilvl w:val="2"/>
                <w:numId w:val="2"/>
              </w:numPr>
              <w:ind w:left="0"/>
              <w:rPr>
                <w:rFonts w:ascii="Times New Roman" w:hAnsi="Times New Roman" w:cs="Times New Roman"/>
                <w:sz w:val="24"/>
                <w:szCs w:val="24"/>
              </w:rPr>
            </w:pPr>
            <w:r>
              <w:rPr>
                <w:rFonts w:ascii="Times New Roman" w:hAnsi="Times New Roman" w:cs="Times New Roman"/>
                <w:sz w:val="24"/>
                <w:szCs w:val="24"/>
              </w:rPr>
              <w:t xml:space="preserve">1.4. </w:t>
            </w:r>
            <w:r w:rsidRPr="008E7140">
              <w:rPr>
                <w:rFonts w:ascii="Times New Roman" w:hAnsi="Times New Roman" w:cs="Times New Roman"/>
                <w:sz w:val="24"/>
                <w:szCs w:val="24"/>
              </w:rPr>
              <w:t>Theories and models</w:t>
            </w:r>
          </w:p>
          <w:p w:rsidR="002F17FE" w:rsidRPr="008E7140" w:rsidRDefault="002F17FE" w:rsidP="00BF64C5">
            <w:pPr>
              <w:pStyle w:val="ListParagraph"/>
              <w:numPr>
                <w:ilvl w:val="2"/>
                <w:numId w:val="2"/>
              </w:numPr>
              <w:ind w:left="0"/>
              <w:rPr>
                <w:rFonts w:ascii="Times New Roman" w:hAnsi="Times New Roman" w:cs="Times New Roman"/>
                <w:sz w:val="24"/>
                <w:szCs w:val="24"/>
              </w:rPr>
            </w:pPr>
            <w:r>
              <w:rPr>
                <w:rFonts w:ascii="Times New Roman" w:hAnsi="Times New Roman" w:cs="Times New Roman"/>
                <w:sz w:val="24"/>
                <w:szCs w:val="24"/>
              </w:rPr>
              <w:t xml:space="preserve">1.5. </w:t>
            </w:r>
            <w:r w:rsidRPr="008E7140">
              <w:rPr>
                <w:rFonts w:ascii="Times New Roman" w:hAnsi="Times New Roman" w:cs="Times New Roman"/>
                <w:sz w:val="24"/>
                <w:szCs w:val="24"/>
              </w:rPr>
              <w:t>Coaching and mentoring</w:t>
            </w:r>
          </w:p>
          <w:p w:rsidR="002F17FE" w:rsidRPr="008E7140" w:rsidRDefault="002F17FE" w:rsidP="00BF64C5">
            <w:pPr>
              <w:pStyle w:val="ListParagraph"/>
              <w:numPr>
                <w:ilvl w:val="1"/>
                <w:numId w:val="2"/>
              </w:numPr>
              <w:ind w:left="0"/>
              <w:rPr>
                <w:rFonts w:ascii="Times New Roman" w:hAnsi="Times New Roman" w:cs="Times New Roman"/>
                <w:sz w:val="24"/>
                <w:szCs w:val="24"/>
              </w:rPr>
            </w:pPr>
            <w:r>
              <w:rPr>
                <w:rFonts w:ascii="Times New Roman" w:hAnsi="Times New Roman" w:cs="Times New Roman"/>
                <w:sz w:val="24"/>
                <w:szCs w:val="24"/>
              </w:rPr>
              <w:t xml:space="preserve">1.6 </w:t>
            </w:r>
            <w:r w:rsidRPr="008E7140">
              <w:rPr>
                <w:rFonts w:ascii="Times New Roman" w:hAnsi="Times New Roman" w:cs="Times New Roman"/>
                <w:sz w:val="24"/>
                <w:szCs w:val="24"/>
              </w:rPr>
              <w:t>Pathways to self-improvement and development for teachers (e.g. goal setting, professional writing, research, online degree, participating in conferences, etc.)</w:t>
            </w:r>
          </w:p>
          <w:p w:rsidR="002F17FE" w:rsidRDefault="002F17FE" w:rsidP="00BF64C5">
            <w:pPr>
              <w:tabs>
                <w:tab w:val="left" w:pos="810"/>
              </w:tabs>
              <w:autoSpaceDE w:val="0"/>
              <w:autoSpaceDN w:val="0"/>
              <w:adjustRightInd w:val="0"/>
              <w:rPr>
                <w:rFonts w:ascii="Times New Roman" w:hAnsi="Times New Roman" w:cs="Times New Roman"/>
                <w:b/>
                <w:color w:val="000000" w:themeColor="text1"/>
                <w:sz w:val="24"/>
                <w:szCs w:val="24"/>
              </w:rPr>
            </w:pPr>
            <w:r>
              <w:rPr>
                <w:rFonts w:ascii="Times New Roman" w:hAnsi="Times New Roman" w:cs="Times New Roman"/>
                <w:sz w:val="24"/>
                <w:szCs w:val="24"/>
              </w:rPr>
              <w:t xml:space="preserve">1.7 </w:t>
            </w:r>
            <w:r w:rsidRPr="008E7140">
              <w:rPr>
                <w:rFonts w:ascii="Times New Roman" w:hAnsi="Times New Roman" w:cs="Times New Roman"/>
                <w:sz w:val="24"/>
                <w:szCs w:val="24"/>
              </w:rPr>
              <w:t>Teacher accountability</w:t>
            </w:r>
          </w:p>
        </w:tc>
      </w:tr>
      <w:tr w:rsidR="002F17FE" w:rsidTr="0019363B">
        <w:tc>
          <w:tcPr>
            <w:tcW w:w="3978" w:type="dxa"/>
          </w:tcPr>
          <w:p w:rsidR="002F17FE" w:rsidRPr="00F040B4" w:rsidRDefault="002F17FE" w:rsidP="00BF64C5">
            <w:pPr>
              <w:pStyle w:val="ListParagraph"/>
              <w:numPr>
                <w:ilvl w:val="0"/>
                <w:numId w:val="20"/>
              </w:numPr>
              <w:tabs>
                <w:tab w:val="left" w:pos="810"/>
              </w:tabs>
              <w:autoSpaceDE w:val="0"/>
              <w:autoSpaceDN w:val="0"/>
              <w:adjustRightInd w:val="0"/>
              <w:rPr>
                <w:rFonts w:ascii="Times New Roman" w:hAnsi="Times New Roman" w:cs="Times New Roman"/>
                <w:color w:val="000000" w:themeColor="text1"/>
                <w:sz w:val="24"/>
                <w:szCs w:val="24"/>
              </w:rPr>
            </w:pPr>
            <w:r w:rsidRPr="00F040B4">
              <w:rPr>
                <w:rFonts w:ascii="Times New Roman" w:hAnsi="Times New Roman" w:cs="Times New Roman"/>
                <w:color w:val="000000" w:themeColor="text1"/>
                <w:sz w:val="24"/>
                <w:szCs w:val="24"/>
              </w:rPr>
              <w:t xml:space="preserve">Define teacher </w:t>
            </w:r>
            <w:r w:rsidRPr="00F040B4">
              <w:rPr>
                <w:rFonts w:ascii="Times New Roman" w:hAnsi="Times New Roman" w:cs="Times New Roman"/>
                <w:color w:val="000000" w:themeColor="text1"/>
                <w:sz w:val="24"/>
                <w:szCs w:val="24"/>
              </w:rPr>
              <w:lastRenderedPageBreak/>
              <w:t>professionalism</w:t>
            </w:r>
          </w:p>
          <w:p w:rsidR="002F17FE" w:rsidRPr="00F040B4" w:rsidRDefault="002F17FE" w:rsidP="00BF64C5">
            <w:pPr>
              <w:pStyle w:val="ListParagraph"/>
              <w:numPr>
                <w:ilvl w:val="0"/>
                <w:numId w:val="20"/>
              </w:numPr>
              <w:tabs>
                <w:tab w:val="left" w:pos="810"/>
              </w:tabs>
              <w:autoSpaceDE w:val="0"/>
              <w:autoSpaceDN w:val="0"/>
              <w:adjustRightInd w:val="0"/>
              <w:rPr>
                <w:rFonts w:ascii="Times New Roman" w:hAnsi="Times New Roman" w:cs="Times New Roman"/>
                <w:color w:val="000000" w:themeColor="text1"/>
                <w:sz w:val="24"/>
                <w:szCs w:val="24"/>
              </w:rPr>
            </w:pPr>
            <w:r w:rsidRPr="00F040B4">
              <w:rPr>
                <w:rFonts w:ascii="Times New Roman" w:hAnsi="Times New Roman" w:cs="Times New Roman"/>
                <w:color w:val="000000" w:themeColor="text1"/>
                <w:sz w:val="24"/>
                <w:szCs w:val="24"/>
              </w:rPr>
              <w:t>Find</w:t>
            </w:r>
            <w:r>
              <w:rPr>
                <w:rFonts w:ascii="Times New Roman" w:hAnsi="Times New Roman" w:cs="Times New Roman"/>
                <w:color w:val="000000" w:themeColor="text1"/>
                <w:sz w:val="24"/>
                <w:szCs w:val="24"/>
              </w:rPr>
              <w:t>-</w:t>
            </w:r>
            <w:r w:rsidRPr="00F040B4">
              <w:rPr>
                <w:rFonts w:ascii="Times New Roman" w:hAnsi="Times New Roman" w:cs="Times New Roman"/>
                <w:color w:val="000000" w:themeColor="text1"/>
                <w:sz w:val="24"/>
                <w:szCs w:val="24"/>
              </w:rPr>
              <w:t>out the changes in teacher professionalism</w:t>
            </w:r>
          </w:p>
          <w:p w:rsidR="002F17FE" w:rsidRPr="00F040B4" w:rsidRDefault="002F17FE" w:rsidP="00BF64C5">
            <w:pPr>
              <w:pStyle w:val="ListParagraph"/>
              <w:numPr>
                <w:ilvl w:val="0"/>
                <w:numId w:val="20"/>
              </w:numPr>
              <w:tabs>
                <w:tab w:val="left" w:pos="810"/>
              </w:tabs>
              <w:autoSpaceDE w:val="0"/>
              <w:autoSpaceDN w:val="0"/>
              <w:adjustRightInd w:val="0"/>
              <w:rPr>
                <w:rFonts w:ascii="Times New Roman" w:hAnsi="Times New Roman" w:cs="Times New Roman"/>
                <w:b/>
                <w:color w:val="000000" w:themeColor="text1"/>
                <w:sz w:val="24"/>
                <w:szCs w:val="24"/>
              </w:rPr>
            </w:pPr>
            <w:r w:rsidRPr="00F040B4">
              <w:rPr>
                <w:rFonts w:ascii="Times New Roman" w:hAnsi="Times New Roman" w:cs="Times New Roman"/>
                <w:color w:val="000000" w:themeColor="text1"/>
                <w:sz w:val="24"/>
                <w:szCs w:val="24"/>
              </w:rPr>
              <w:t>Explore managerialism in  education</w:t>
            </w:r>
          </w:p>
        </w:tc>
        <w:tc>
          <w:tcPr>
            <w:tcW w:w="5508" w:type="dxa"/>
          </w:tcPr>
          <w:p w:rsidR="002F17FE" w:rsidRPr="00770CD6" w:rsidRDefault="002F17FE" w:rsidP="00BF64C5">
            <w:pPr>
              <w:rPr>
                <w:rFonts w:ascii="Times New Roman" w:hAnsi="Times New Roman" w:cs="Times New Roman"/>
                <w:bCs/>
                <w:sz w:val="24"/>
                <w:szCs w:val="24"/>
              </w:rPr>
            </w:pPr>
            <w:r w:rsidRPr="008233E4">
              <w:rPr>
                <w:rFonts w:ascii="Times New Roman" w:hAnsi="Times New Roman" w:cs="Times New Roman"/>
                <w:b/>
                <w:bCs/>
                <w:sz w:val="24"/>
                <w:szCs w:val="24"/>
              </w:rPr>
              <w:lastRenderedPageBreak/>
              <w:t xml:space="preserve">Unit 2: </w:t>
            </w:r>
            <w:r>
              <w:rPr>
                <w:rFonts w:ascii="Times New Roman" w:hAnsi="Times New Roman" w:cs="Times New Roman"/>
                <w:b/>
                <w:bCs/>
                <w:sz w:val="24"/>
                <w:szCs w:val="24"/>
              </w:rPr>
              <w:t xml:space="preserve">Teacher Professionalism and </w:t>
            </w:r>
            <w:r>
              <w:rPr>
                <w:rFonts w:ascii="Times New Roman" w:hAnsi="Times New Roman" w:cs="Times New Roman"/>
                <w:b/>
                <w:bCs/>
                <w:sz w:val="24"/>
                <w:szCs w:val="24"/>
              </w:rPr>
              <w:lastRenderedPageBreak/>
              <w:t>Managerialism (15)</w:t>
            </w:r>
          </w:p>
          <w:p w:rsidR="002F17FE" w:rsidRDefault="002F17FE" w:rsidP="00BF64C5">
            <w:pPr>
              <w:rPr>
                <w:rFonts w:ascii="Times New Roman" w:hAnsi="Times New Roman" w:cs="Times New Roman"/>
                <w:bCs/>
                <w:sz w:val="24"/>
                <w:szCs w:val="24"/>
              </w:rPr>
            </w:pPr>
            <w:r w:rsidRPr="00770CD6">
              <w:rPr>
                <w:rFonts w:ascii="Times New Roman" w:hAnsi="Times New Roman" w:cs="Times New Roman"/>
                <w:bCs/>
                <w:sz w:val="24"/>
                <w:szCs w:val="24"/>
              </w:rPr>
              <w:t>2.1</w:t>
            </w:r>
            <w:r>
              <w:rPr>
                <w:rFonts w:ascii="Times New Roman" w:hAnsi="Times New Roman" w:cs="Times New Roman"/>
                <w:bCs/>
                <w:sz w:val="24"/>
                <w:szCs w:val="24"/>
              </w:rPr>
              <w:t xml:space="preserve"> Concept of teacher professionalism</w:t>
            </w:r>
          </w:p>
          <w:p w:rsidR="002F17FE" w:rsidRPr="00770CD6" w:rsidRDefault="002F17FE" w:rsidP="00BF64C5">
            <w:pPr>
              <w:rPr>
                <w:rFonts w:ascii="Times New Roman" w:hAnsi="Times New Roman" w:cs="Times New Roman"/>
                <w:bCs/>
                <w:sz w:val="24"/>
                <w:szCs w:val="24"/>
              </w:rPr>
            </w:pPr>
            <w:r>
              <w:rPr>
                <w:rFonts w:ascii="Times New Roman" w:hAnsi="Times New Roman" w:cs="Times New Roman"/>
                <w:bCs/>
                <w:sz w:val="24"/>
                <w:szCs w:val="24"/>
              </w:rPr>
              <w:t xml:space="preserve">2.2 Concept of </w:t>
            </w:r>
            <w:r w:rsidRPr="00770CD6">
              <w:rPr>
                <w:rFonts w:ascii="Times New Roman" w:hAnsi="Times New Roman" w:cs="Times New Roman"/>
                <w:bCs/>
                <w:sz w:val="24"/>
                <w:szCs w:val="24"/>
              </w:rPr>
              <w:t xml:space="preserve">Teacher </w:t>
            </w:r>
            <w:r>
              <w:rPr>
                <w:rFonts w:ascii="Times New Roman" w:hAnsi="Times New Roman" w:cs="Times New Roman"/>
                <w:bCs/>
                <w:sz w:val="24"/>
                <w:szCs w:val="24"/>
              </w:rPr>
              <w:t>managerialism</w:t>
            </w:r>
          </w:p>
          <w:p w:rsidR="002F17FE" w:rsidRPr="00770CD6" w:rsidRDefault="002F17FE" w:rsidP="00BF64C5">
            <w:pPr>
              <w:rPr>
                <w:rFonts w:ascii="Times New Roman" w:hAnsi="Times New Roman" w:cs="Times New Roman"/>
                <w:bCs/>
                <w:sz w:val="24"/>
                <w:szCs w:val="24"/>
              </w:rPr>
            </w:pPr>
            <w:r>
              <w:rPr>
                <w:rFonts w:ascii="Times New Roman" w:hAnsi="Times New Roman" w:cs="Times New Roman"/>
                <w:bCs/>
                <w:sz w:val="24"/>
                <w:szCs w:val="24"/>
              </w:rPr>
              <w:t>2.2 C</w:t>
            </w:r>
            <w:r w:rsidRPr="00770CD6">
              <w:rPr>
                <w:rFonts w:ascii="Times New Roman" w:hAnsi="Times New Roman" w:cs="Times New Roman"/>
                <w:bCs/>
                <w:sz w:val="24"/>
                <w:szCs w:val="24"/>
              </w:rPr>
              <w:t>hanges in teacher professionalism</w:t>
            </w:r>
          </w:p>
          <w:p w:rsidR="002F17FE" w:rsidRPr="00770CD6" w:rsidRDefault="002F17FE" w:rsidP="00BF64C5">
            <w:pPr>
              <w:rPr>
                <w:rFonts w:ascii="Times New Roman" w:hAnsi="Times New Roman" w:cs="Times New Roman"/>
                <w:bCs/>
                <w:sz w:val="24"/>
                <w:szCs w:val="24"/>
              </w:rPr>
            </w:pPr>
            <w:r>
              <w:rPr>
                <w:rFonts w:ascii="Times New Roman" w:hAnsi="Times New Roman" w:cs="Times New Roman"/>
                <w:bCs/>
                <w:sz w:val="24"/>
                <w:szCs w:val="24"/>
              </w:rPr>
              <w:t>2.3 M</w:t>
            </w:r>
            <w:r w:rsidRPr="00770CD6">
              <w:rPr>
                <w:rFonts w:ascii="Times New Roman" w:hAnsi="Times New Roman" w:cs="Times New Roman"/>
                <w:bCs/>
                <w:sz w:val="24"/>
                <w:szCs w:val="24"/>
              </w:rPr>
              <w:t>anagerialism in education</w:t>
            </w:r>
          </w:p>
          <w:p w:rsidR="002F17FE" w:rsidRDefault="002F17FE" w:rsidP="00BF64C5">
            <w:pPr>
              <w:tabs>
                <w:tab w:val="left" w:pos="810"/>
              </w:tabs>
              <w:autoSpaceDE w:val="0"/>
              <w:autoSpaceDN w:val="0"/>
              <w:adjustRightInd w:val="0"/>
              <w:rPr>
                <w:rFonts w:ascii="Times New Roman" w:hAnsi="Times New Roman" w:cs="Times New Roman"/>
                <w:b/>
                <w:color w:val="000000" w:themeColor="text1"/>
                <w:sz w:val="24"/>
                <w:szCs w:val="24"/>
              </w:rPr>
            </w:pPr>
          </w:p>
        </w:tc>
      </w:tr>
      <w:tr w:rsidR="002F17FE" w:rsidTr="0019363B">
        <w:tc>
          <w:tcPr>
            <w:tcW w:w="3978" w:type="dxa"/>
          </w:tcPr>
          <w:p w:rsidR="002F17FE" w:rsidRPr="006207AF" w:rsidRDefault="002F17FE" w:rsidP="00BF64C5">
            <w:pPr>
              <w:pStyle w:val="ListParagraph"/>
              <w:numPr>
                <w:ilvl w:val="0"/>
                <w:numId w:val="5"/>
              </w:numPr>
              <w:tabs>
                <w:tab w:val="left" w:pos="810"/>
              </w:tabs>
              <w:autoSpaceDE w:val="0"/>
              <w:autoSpaceDN w:val="0"/>
              <w:adjustRightInd w:val="0"/>
              <w:rPr>
                <w:rFonts w:ascii="Times New Roman" w:hAnsi="Times New Roman" w:cs="Times New Roman"/>
                <w:b/>
                <w:color w:val="000000" w:themeColor="text1"/>
                <w:sz w:val="24"/>
                <w:szCs w:val="24"/>
              </w:rPr>
            </w:pPr>
            <w:r w:rsidRPr="006207AF">
              <w:rPr>
                <w:rFonts w:ascii="Times New Roman" w:hAnsi="Times New Roman" w:cs="Times New Roman"/>
                <w:sz w:val="24"/>
                <w:szCs w:val="24"/>
              </w:rPr>
              <w:lastRenderedPageBreak/>
              <w:t>Describe ways of becoming a transformative teachers</w:t>
            </w:r>
          </w:p>
        </w:tc>
        <w:tc>
          <w:tcPr>
            <w:tcW w:w="5508" w:type="dxa"/>
          </w:tcPr>
          <w:p w:rsidR="002F17FE" w:rsidRPr="008233E4" w:rsidRDefault="002F17FE" w:rsidP="00BF64C5">
            <w:pPr>
              <w:rPr>
                <w:rFonts w:ascii="Times New Roman" w:hAnsi="Times New Roman" w:cs="Times New Roman"/>
                <w:b/>
                <w:bCs/>
                <w:sz w:val="24"/>
                <w:szCs w:val="24"/>
              </w:rPr>
            </w:pPr>
            <w:r w:rsidRPr="008233E4">
              <w:rPr>
                <w:rFonts w:ascii="Times New Roman" w:hAnsi="Times New Roman" w:cs="Times New Roman"/>
                <w:b/>
                <w:bCs/>
                <w:sz w:val="24"/>
                <w:szCs w:val="24"/>
              </w:rPr>
              <w:t xml:space="preserve">Unit 3: Transformative </w:t>
            </w:r>
            <w:r>
              <w:rPr>
                <w:rFonts w:ascii="Times New Roman" w:hAnsi="Times New Roman" w:cs="Times New Roman"/>
                <w:b/>
                <w:bCs/>
                <w:sz w:val="24"/>
                <w:szCs w:val="24"/>
              </w:rPr>
              <w:t>Role of T</w:t>
            </w:r>
            <w:r w:rsidRPr="008233E4">
              <w:rPr>
                <w:rFonts w:ascii="Times New Roman" w:hAnsi="Times New Roman" w:cs="Times New Roman"/>
                <w:b/>
                <w:bCs/>
                <w:sz w:val="24"/>
                <w:szCs w:val="24"/>
              </w:rPr>
              <w:t>eacher (10)</w:t>
            </w:r>
          </w:p>
          <w:p w:rsidR="002F17FE" w:rsidRPr="008E7140" w:rsidRDefault="002F17FE" w:rsidP="00BF64C5">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3.1 </w:t>
            </w:r>
            <w:r w:rsidRPr="008E7140">
              <w:rPr>
                <w:rFonts w:ascii="Times New Roman" w:hAnsi="Times New Roman" w:cs="Times New Roman"/>
                <w:sz w:val="24"/>
                <w:szCs w:val="24"/>
              </w:rPr>
              <w:t>Spiritual and philosophical consideration in teaching profession</w:t>
            </w:r>
          </w:p>
          <w:p w:rsidR="002F17FE" w:rsidRPr="008E7140" w:rsidRDefault="002F17FE" w:rsidP="00BF64C5">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3.2 </w:t>
            </w:r>
            <w:r w:rsidRPr="008E7140">
              <w:rPr>
                <w:rFonts w:ascii="Times New Roman" w:hAnsi="Times New Roman" w:cs="Times New Roman"/>
                <w:sz w:val="24"/>
                <w:szCs w:val="24"/>
              </w:rPr>
              <w:t>Critical thinking skills</w:t>
            </w:r>
          </w:p>
          <w:p w:rsidR="002F17FE" w:rsidRDefault="002F17FE" w:rsidP="00BF64C5">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3.3 </w:t>
            </w:r>
            <w:r w:rsidRPr="008E7140">
              <w:rPr>
                <w:rFonts w:ascii="Times New Roman" w:hAnsi="Times New Roman" w:cs="Times New Roman"/>
                <w:sz w:val="24"/>
                <w:szCs w:val="24"/>
              </w:rPr>
              <w:t>Professional ethics</w:t>
            </w:r>
          </w:p>
          <w:p w:rsidR="002F17FE" w:rsidRDefault="002F17FE" w:rsidP="00BF64C5">
            <w:pPr>
              <w:tabs>
                <w:tab w:val="left" w:pos="810"/>
              </w:tabs>
              <w:autoSpaceDE w:val="0"/>
              <w:autoSpaceDN w:val="0"/>
              <w:adjustRightInd w:val="0"/>
              <w:rPr>
                <w:rFonts w:ascii="Times New Roman" w:hAnsi="Times New Roman" w:cs="Times New Roman"/>
                <w:b/>
                <w:color w:val="000000" w:themeColor="text1"/>
                <w:sz w:val="24"/>
                <w:szCs w:val="24"/>
              </w:rPr>
            </w:pPr>
            <w:r>
              <w:rPr>
                <w:rFonts w:ascii="Times New Roman" w:hAnsi="Times New Roman" w:cs="Times New Roman"/>
                <w:sz w:val="24"/>
                <w:szCs w:val="24"/>
              </w:rPr>
              <w:t xml:space="preserve">3.4 </w:t>
            </w:r>
            <w:r w:rsidRPr="008E7140">
              <w:rPr>
                <w:rFonts w:ascii="Times New Roman" w:hAnsi="Times New Roman" w:cs="Times New Roman"/>
                <w:sz w:val="24"/>
                <w:szCs w:val="24"/>
              </w:rPr>
              <w:t>Teacher as a celebrity</w:t>
            </w:r>
          </w:p>
        </w:tc>
      </w:tr>
      <w:tr w:rsidR="002F17FE" w:rsidTr="0019363B">
        <w:tc>
          <w:tcPr>
            <w:tcW w:w="3978" w:type="dxa"/>
          </w:tcPr>
          <w:p w:rsidR="002F17FE" w:rsidRPr="00840045" w:rsidRDefault="002F17FE" w:rsidP="00BF64C5">
            <w:pPr>
              <w:pStyle w:val="ListParagraph"/>
              <w:numPr>
                <w:ilvl w:val="0"/>
                <w:numId w:val="5"/>
              </w:numPr>
              <w:rPr>
                <w:rFonts w:ascii="Times New Roman" w:hAnsi="Times New Roman" w:cs="Times New Roman"/>
                <w:color w:val="000000" w:themeColor="text1"/>
                <w:sz w:val="24"/>
                <w:szCs w:val="24"/>
              </w:rPr>
            </w:pPr>
            <w:r w:rsidRPr="00840045">
              <w:rPr>
                <w:rFonts w:ascii="Times New Roman" w:hAnsi="Times New Roman" w:cs="Times New Roman"/>
                <w:color w:val="000000" w:themeColor="text1"/>
                <w:sz w:val="24"/>
                <w:szCs w:val="24"/>
              </w:rPr>
              <w:t>Explain the concept and principles for effective needs identification of professional development.</w:t>
            </w:r>
          </w:p>
          <w:p w:rsidR="002F17FE" w:rsidRPr="00840045" w:rsidRDefault="002F17FE" w:rsidP="00BF64C5">
            <w:pPr>
              <w:pStyle w:val="ListParagraph"/>
              <w:numPr>
                <w:ilvl w:val="0"/>
                <w:numId w:val="5"/>
              </w:numPr>
              <w:rPr>
                <w:rFonts w:ascii="Times New Roman" w:hAnsi="Times New Roman" w:cs="Times New Roman"/>
                <w:color w:val="000000" w:themeColor="text1"/>
                <w:sz w:val="24"/>
                <w:szCs w:val="24"/>
              </w:rPr>
            </w:pPr>
            <w:r w:rsidRPr="00840045">
              <w:rPr>
                <w:rFonts w:ascii="Times New Roman" w:hAnsi="Times New Roman" w:cs="Times New Roman"/>
                <w:color w:val="000000" w:themeColor="text1"/>
                <w:sz w:val="24"/>
                <w:szCs w:val="24"/>
              </w:rPr>
              <w:t>Define the roles and responsibilities</w:t>
            </w:r>
          </w:p>
          <w:p w:rsidR="002F17FE" w:rsidRPr="00840045" w:rsidRDefault="00B627A7" w:rsidP="00BF64C5">
            <w:pPr>
              <w:pStyle w:val="ListParagraph"/>
              <w:numPr>
                <w:ilvl w:val="0"/>
                <w:numId w:val="5"/>
              </w:num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2F17FE" w:rsidRPr="00840045">
              <w:rPr>
                <w:rFonts w:ascii="Times New Roman" w:hAnsi="Times New Roman" w:cs="Times New Roman"/>
                <w:color w:val="000000" w:themeColor="text1"/>
                <w:sz w:val="24"/>
                <w:szCs w:val="24"/>
              </w:rPr>
              <w:t>Choose the methods of needs identification</w:t>
            </w:r>
          </w:p>
          <w:p w:rsidR="002F17FE" w:rsidRPr="00840045" w:rsidRDefault="002F17FE" w:rsidP="00BF64C5">
            <w:pPr>
              <w:pStyle w:val="ListParagraph"/>
              <w:numPr>
                <w:ilvl w:val="0"/>
                <w:numId w:val="5"/>
              </w:numPr>
              <w:rPr>
                <w:rFonts w:ascii="Times New Roman" w:hAnsi="Times New Roman" w:cs="Times New Roman"/>
                <w:color w:val="000000" w:themeColor="text1"/>
                <w:sz w:val="24"/>
                <w:szCs w:val="24"/>
              </w:rPr>
            </w:pPr>
            <w:r w:rsidRPr="00840045">
              <w:rPr>
                <w:rFonts w:ascii="Times New Roman" w:hAnsi="Times New Roman" w:cs="Times New Roman"/>
                <w:color w:val="000000" w:themeColor="text1"/>
                <w:sz w:val="24"/>
                <w:szCs w:val="24"/>
              </w:rPr>
              <w:t>Identifying needs of individual, group or team, and school</w:t>
            </w:r>
          </w:p>
          <w:p w:rsidR="002F17FE" w:rsidRDefault="002F17FE" w:rsidP="00BF64C5">
            <w:pPr>
              <w:pStyle w:val="ListParagraph"/>
              <w:numPr>
                <w:ilvl w:val="0"/>
                <w:numId w:val="5"/>
              </w:numPr>
              <w:rPr>
                <w:rFonts w:ascii="Times New Roman" w:hAnsi="Times New Roman" w:cs="Times New Roman"/>
                <w:b/>
                <w:color w:val="000000" w:themeColor="text1"/>
                <w:sz w:val="24"/>
                <w:szCs w:val="24"/>
              </w:rPr>
            </w:pPr>
            <w:r w:rsidRPr="00840045">
              <w:rPr>
                <w:rFonts w:ascii="Times New Roman" w:hAnsi="Times New Roman" w:cs="Times New Roman"/>
                <w:color w:val="000000" w:themeColor="text1"/>
                <w:sz w:val="24"/>
                <w:szCs w:val="24"/>
              </w:rPr>
              <w:t>Analyze the needs and priorities</w:t>
            </w:r>
          </w:p>
        </w:tc>
        <w:tc>
          <w:tcPr>
            <w:tcW w:w="5508" w:type="dxa"/>
          </w:tcPr>
          <w:p w:rsidR="002F17FE" w:rsidRDefault="002F17FE" w:rsidP="00BF64C5">
            <w:pPr>
              <w:rPr>
                <w:rFonts w:ascii="Times New Roman" w:hAnsi="Times New Roman" w:cs="Times New Roman"/>
                <w:b/>
                <w:bCs/>
                <w:sz w:val="24"/>
                <w:szCs w:val="24"/>
              </w:rPr>
            </w:pPr>
            <w:r w:rsidRPr="008233E4">
              <w:rPr>
                <w:rFonts w:ascii="Times New Roman" w:hAnsi="Times New Roman" w:cs="Times New Roman"/>
                <w:b/>
                <w:bCs/>
                <w:sz w:val="24"/>
                <w:szCs w:val="24"/>
              </w:rPr>
              <w:t xml:space="preserve">Unit 4: </w:t>
            </w:r>
            <w:r>
              <w:rPr>
                <w:rFonts w:ascii="Times New Roman" w:hAnsi="Times New Roman" w:cs="Times New Roman"/>
                <w:b/>
                <w:bCs/>
                <w:sz w:val="24"/>
                <w:szCs w:val="24"/>
              </w:rPr>
              <w:t>Needs and Priorities in Professional Development (20)</w:t>
            </w:r>
          </w:p>
          <w:p w:rsidR="002F17FE" w:rsidRPr="00C747BD" w:rsidRDefault="002F17FE" w:rsidP="00BF64C5">
            <w:pPr>
              <w:rPr>
                <w:rFonts w:ascii="Times New Roman" w:hAnsi="Times New Roman" w:cs="Times New Roman"/>
                <w:bCs/>
                <w:sz w:val="24"/>
                <w:szCs w:val="24"/>
              </w:rPr>
            </w:pPr>
            <w:r w:rsidRPr="00C747BD">
              <w:rPr>
                <w:rFonts w:ascii="Times New Roman" w:hAnsi="Times New Roman" w:cs="Times New Roman"/>
                <w:bCs/>
                <w:sz w:val="24"/>
                <w:szCs w:val="24"/>
              </w:rPr>
              <w:t>4.1 Concept</w:t>
            </w:r>
          </w:p>
          <w:p w:rsidR="002F17FE" w:rsidRPr="00C747BD" w:rsidRDefault="002F17FE" w:rsidP="00BF64C5">
            <w:pPr>
              <w:rPr>
                <w:rFonts w:ascii="Times New Roman" w:hAnsi="Times New Roman" w:cs="Times New Roman"/>
                <w:bCs/>
                <w:sz w:val="24"/>
                <w:szCs w:val="24"/>
              </w:rPr>
            </w:pPr>
            <w:r w:rsidRPr="00C747BD">
              <w:rPr>
                <w:rFonts w:ascii="Times New Roman" w:hAnsi="Times New Roman" w:cs="Times New Roman"/>
                <w:bCs/>
                <w:sz w:val="24"/>
                <w:szCs w:val="24"/>
              </w:rPr>
              <w:t>4.2 Principles for effective needs identification</w:t>
            </w:r>
          </w:p>
          <w:p w:rsidR="002F17FE" w:rsidRPr="00C747BD" w:rsidRDefault="002F17FE" w:rsidP="00BF64C5">
            <w:pPr>
              <w:rPr>
                <w:rFonts w:ascii="Times New Roman" w:hAnsi="Times New Roman" w:cs="Times New Roman"/>
                <w:bCs/>
                <w:sz w:val="24"/>
                <w:szCs w:val="24"/>
              </w:rPr>
            </w:pPr>
            <w:r w:rsidRPr="00C747BD">
              <w:rPr>
                <w:rFonts w:ascii="Times New Roman" w:hAnsi="Times New Roman" w:cs="Times New Roman"/>
                <w:bCs/>
                <w:sz w:val="24"/>
                <w:szCs w:val="24"/>
              </w:rPr>
              <w:t>4.3 Roles and responsibilities</w:t>
            </w:r>
          </w:p>
          <w:p w:rsidR="002F17FE" w:rsidRPr="00C747BD" w:rsidRDefault="002F17FE" w:rsidP="00BF64C5">
            <w:pPr>
              <w:rPr>
                <w:rFonts w:ascii="Times New Roman" w:hAnsi="Times New Roman" w:cs="Times New Roman"/>
                <w:bCs/>
                <w:sz w:val="24"/>
                <w:szCs w:val="24"/>
              </w:rPr>
            </w:pPr>
            <w:r w:rsidRPr="00C747BD">
              <w:rPr>
                <w:rFonts w:ascii="Times New Roman" w:hAnsi="Times New Roman" w:cs="Times New Roman"/>
                <w:bCs/>
                <w:sz w:val="24"/>
                <w:szCs w:val="24"/>
              </w:rPr>
              <w:t>4.4 Choosing a method of needs identifying</w:t>
            </w:r>
          </w:p>
          <w:p w:rsidR="002F17FE" w:rsidRPr="00C747BD" w:rsidRDefault="002F17FE" w:rsidP="00BF64C5">
            <w:pPr>
              <w:rPr>
                <w:rFonts w:ascii="Times New Roman" w:hAnsi="Times New Roman" w:cs="Times New Roman"/>
                <w:bCs/>
                <w:sz w:val="24"/>
                <w:szCs w:val="24"/>
              </w:rPr>
            </w:pPr>
            <w:r w:rsidRPr="00C747BD">
              <w:rPr>
                <w:rFonts w:ascii="Times New Roman" w:hAnsi="Times New Roman" w:cs="Times New Roman"/>
                <w:bCs/>
                <w:sz w:val="24"/>
                <w:szCs w:val="24"/>
              </w:rPr>
              <w:t>4.5  identifying individual needs</w:t>
            </w:r>
          </w:p>
          <w:p w:rsidR="002F17FE" w:rsidRPr="00C747BD" w:rsidRDefault="002F17FE" w:rsidP="00BF64C5">
            <w:pPr>
              <w:rPr>
                <w:rFonts w:ascii="Times New Roman" w:hAnsi="Times New Roman" w:cs="Times New Roman"/>
                <w:bCs/>
                <w:sz w:val="24"/>
                <w:szCs w:val="24"/>
              </w:rPr>
            </w:pPr>
            <w:r w:rsidRPr="00C747BD">
              <w:rPr>
                <w:rFonts w:ascii="Times New Roman" w:hAnsi="Times New Roman" w:cs="Times New Roman"/>
                <w:bCs/>
                <w:sz w:val="24"/>
                <w:szCs w:val="24"/>
              </w:rPr>
              <w:t>4.6 Identifying group or team needs</w:t>
            </w:r>
          </w:p>
          <w:p w:rsidR="002F17FE" w:rsidRPr="00C747BD" w:rsidRDefault="002F17FE" w:rsidP="00BF64C5">
            <w:pPr>
              <w:rPr>
                <w:rFonts w:ascii="Times New Roman" w:hAnsi="Times New Roman" w:cs="Times New Roman"/>
                <w:bCs/>
                <w:sz w:val="24"/>
                <w:szCs w:val="24"/>
              </w:rPr>
            </w:pPr>
            <w:r w:rsidRPr="00C747BD">
              <w:rPr>
                <w:rFonts w:ascii="Times New Roman" w:hAnsi="Times New Roman" w:cs="Times New Roman"/>
                <w:bCs/>
                <w:sz w:val="24"/>
                <w:szCs w:val="24"/>
              </w:rPr>
              <w:t>4.7  Identifying school needs</w:t>
            </w:r>
          </w:p>
          <w:p w:rsidR="002F17FE" w:rsidRPr="00C747BD" w:rsidRDefault="002F17FE" w:rsidP="00BF64C5">
            <w:pPr>
              <w:rPr>
                <w:rFonts w:ascii="Times New Roman" w:hAnsi="Times New Roman" w:cs="Times New Roman"/>
                <w:bCs/>
                <w:sz w:val="24"/>
                <w:szCs w:val="24"/>
              </w:rPr>
            </w:pPr>
            <w:r w:rsidRPr="00C747BD">
              <w:rPr>
                <w:rFonts w:ascii="Times New Roman" w:hAnsi="Times New Roman" w:cs="Times New Roman"/>
                <w:bCs/>
                <w:sz w:val="24"/>
                <w:szCs w:val="24"/>
              </w:rPr>
              <w:t>4.8 Analyzing needs and priorities</w:t>
            </w:r>
          </w:p>
          <w:p w:rsidR="002F17FE" w:rsidRDefault="002F17FE" w:rsidP="00BF64C5">
            <w:pPr>
              <w:tabs>
                <w:tab w:val="left" w:pos="810"/>
              </w:tabs>
              <w:autoSpaceDE w:val="0"/>
              <w:autoSpaceDN w:val="0"/>
              <w:adjustRightInd w:val="0"/>
              <w:rPr>
                <w:rFonts w:ascii="Times New Roman" w:hAnsi="Times New Roman" w:cs="Times New Roman"/>
                <w:b/>
                <w:color w:val="000000" w:themeColor="text1"/>
                <w:sz w:val="24"/>
                <w:szCs w:val="24"/>
              </w:rPr>
            </w:pPr>
          </w:p>
        </w:tc>
      </w:tr>
      <w:tr w:rsidR="002F17FE" w:rsidTr="0019363B">
        <w:tc>
          <w:tcPr>
            <w:tcW w:w="3978" w:type="dxa"/>
          </w:tcPr>
          <w:p w:rsidR="002F17FE" w:rsidRPr="004B3517" w:rsidRDefault="002F17FE" w:rsidP="00BF64C5">
            <w:pPr>
              <w:pStyle w:val="ListParagraph"/>
              <w:numPr>
                <w:ilvl w:val="0"/>
                <w:numId w:val="17"/>
              </w:numPr>
              <w:tabs>
                <w:tab w:val="left" w:pos="264"/>
              </w:tabs>
              <w:rPr>
                <w:rFonts w:ascii="Times New Roman" w:hAnsi="Times New Roman" w:cs="Times New Roman"/>
                <w:sz w:val="24"/>
                <w:szCs w:val="24"/>
              </w:rPr>
            </w:pPr>
            <w:r w:rsidRPr="004B3517">
              <w:rPr>
                <w:rFonts w:ascii="Times New Roman" w:hAnsi="Times New Roman" w:cs="Times New Roman"/>
                <w:sz w:val="24"/>
                <w:szCs w:val="24"/>
              </w:rPr>
              <w:t>Explain the concept of and rational behind classroom management</w:t>
            </w:r>
          </w:p>
          <w:p w:rsidR="002F17FE" w:rsidRPr="004B3517" w:rsidRDefault="002F17FE" w:rsidP="00BF64C5">
            <w:pPr>
              <w:pStyle w:val="ListParagraph"/>
              <w:numPr>
                <w:ilvl w:val="0"/>
                <w:numId w:val="17"/>
              </w:numPr>
              <w:tabs>
                <w:tab w:val="left" w:pos="264"/>
              </w:tabs>
              <w:rPr>
                <w:rFonts w:ascii="Times New Roman" w:hAnsi="Times New Roman" w:cs="Times New Roman"/>
                <w:sz w:val="24"/>
                <w:szCs w:val="24"/>
              </w:rPr>
            </w:pPr>
            <w:r w:rsidRPr="004B3517">
              <w:rPr>
                <w:rFonts w:ascii="Times New Roman" w:hAnsi="Times New Roman" w:cs="Times New Roman"/>
                <w:sz w:val="24"/>
                <w:szCs w:val="24"/>
              </w:rPr>
              <w:t>Describe essential components of classroom management.</w:t>
            </w:r>
          </w:p>
          <w:p w:rsidR="002F17FE" w:rsidRPr="004B3517" w:rsidRDefault="002F17FE" w:rsidP="00BF64C5">
            <w:pPr>
              <w:pStyle w:val="ListParagraph"/>
              <w:numPr>
                <w:ilvl w:val="0"/>
                <w:numId w:val="17"/>
              </w:numPr>
              <w:tabs>
                <w:tab w:val="left" w:pos="264"/>
              </w:tabs>
              <w:rPr>
                <w:rFonts w:ascii="Times New Roman" w:hAnsi="Times New Roman" w:cs="Times New Roman"/>
                <w:sz w:val="24"/>
                <w:szCs w:val="24"/>
              </w:rPr>
            </w:pPr>
            <w:r w:rsidRPr="004B3517">
              <w:rPr>
                <w:rFonts w:ascii="Times New Roman" w:hAnsi="Times New Roman" w:cs="Times New Roman"/>
                <w:sz w:val="24"/>
                <w:szCs w:val="24"/>
              </w:rPr>
              <w:t>Describe techniques of classroom diversity management.</w:t>
            </w:r>
          </w:p>
          <w:p w:rsidR="002F17FE" w:rsidRPr="004B3517" w:rsidRDefault="002F17FE" w:rsidP="00BF64C5">
            <w:pPr>
              <w:pStyle w:val="ListParagraph"/>
              <w:numPr>
                <w:ilvl w:val="0"/>
                <w:numId w:val="17"/>
              </w:numPr>
              <w:tabs>
                <w:tab w:val="left" w:pos="264"/>
              </w:tabs>
              <w:rPr>
                <w:rFonts w:ascii="Times New Roman" w:hAnsi="Times New Roman" w:cs="Times New Roman"/>
                <w:sz w:val="24"/>
                <w:szCs w:val="24"/>
              </w:rPr>
            </w:pPr>
            <w:r w:rsidRPr="004B3517">
              <w:rPr>
                <w:rFonts w:ascii="Times New Roman" w:hAnsi="Times New Roman" w:cs="Times New Roman"/>
                <w:sz w:val="24"/>
                <w:szCs w:val="24"/>
              </w:rPr>
              <w:t>Describe the ways of being reflective practitioners.</w:t>
            </w:r>
          </w:p>
          <w:p w:rsidR="002F17FE" w:rsidRPr="004B3517" w:rsidRDefault="002F17FE" w:rsidP="00BF64C5">
            <w:pPr>
              <w:pStyle w:val="ListParagraph"/>
              <w:numPr>
                <w:ilvl w:val="0"/>
                <w:numId w:val="17"/>
              </w:numPr>
              <w:tabs>
                <w:tab w:val="left" w:pos="264"/>
              </w:tabs>
              <w:rPr>
                <w:rFonts w:ascii="Times New Roman" w:hAnsi="Times New Roman" w:cs="Times New Roman"/>
                <w:sz w:val="24"/>
                <w:szCs w:val="24"/>
              </w:rPr>
            </w:pPr>
            <w:r w:rsidRPr="004B3517">
              <w:rPr>
                <w:rFonts w:ascii="Times New Roman" w:hAnsi="Times New Roman" w:cs="Times New Roman"/>
                <w:sz w:val="24"/>
                <w:szCs w:val="24"/>
              </w:rPr>
              <w:t>Describe importance of reflective practitioners</w:t>
            </w:r>
          </w:p>
          <w:p w:rsidR="002F17FE" w:rsidRPr="004B3517" w:rsidRDefault="002F17FE" w:rsidP="00BF64C5">
            <w:pPr>
              <w:pStyle w:val="ListParagraph"/>
              <w:numPr>
                <w:ilvl w:val="0"/>
                <w:numId w:val="17"/>
              </w:numPr>
              <w:tabs>
                <w:tab w:val="left" w:pos="264"/>
              </w:tabs>
              <w:rPr>
                <w:rFonts w:ascii="Times New Roman" w:hAnsi="Times New Roman" w:cs="Times New Roman"/>
                <w:sz w:val="24"/>
                <w:szCs w:val="24"/>
              </w:rPr>
            </w:pPr>
            <w:r w:rsidRPr="004B3517">
              <w:rPr>
                <w:rFonts w:ascii="Times New Roman" w:hAnsi="Times New Roman" w:cs="Times New Roman"/>
                <w:sz w:val="24"/>
                <w:szCs w:val="24"/>
              </w:rPr>
              <w:t>Describe techniques of and importance of action research in classroom teaching.</w:t>
            </w:r>
          </w:p>
          <w:p w:rsidR="002F17FE" w:rsidRPr="004B3517" w:rsidRDefault="002F17FE" w:rsidP="00BF64C5">
            <w:pPr>
              <w:pStyle w:val="ListParagraph"/>
              <w:numPr>
                <w:ilvl w:val="0"/>
                <w:numId w:val="17"/>
              </w:numPr>
              <w:tabs>
                <w:tab w:val="left" w:pos="264"/>
              </w:tabs>
              <w:rPr>
                <w:rFonts w:ascii="Times New Roman" w:hAnsi="Times New Roman" w:cs="Times New Roman"/>
                <w:sz w:val="24"/>
                <w:szCs w:val="24"/>
              </w:rPr>
            </w:pPr>
            <w:r w:rsidRPr="004B3517">
              <w:rPr>
                <w:rFonts w:ascii="Times New Roman" w:hAnsi="Times New Roman" w:cs="Times New Roman"/>
                <w:sz w:val="24"/>
                <w:szCs w:val="24"/>
              </w:rPr>
              <w:t xml:space="preserve">Observe a classroom from management perspective </w:t>
            </w:r>
          </w:p>
          <w:p w:rsidR="002F17FE" w:rsidRPr="00185B42" w:rsidRDefault="002F17FE" w:rsidP="00BF64C5">
            <w:pPr>
              <w:pStyle w:val="ListParagraph"/>
              <w:numPr>
                <w:ilvl w:val="0"/>
                <w:numId w:val="17"/>
              </w:numPr>
              <w:tabs>
                <w:tab w:val="left" w:pos="264"/>
              </w:tabs>
              <w:rPr>
                <w:rFonts w:ascii="Times New Roman" w:hAnsi="Times New Roman" w:cs="Times New Roman"/>
                <w:sz w:val="24"/>
                <w:szCs w:val="24"/>
              </w:rPr>
            </w:pPr>
            <w:r w:rsidRPr="00185B42">
              <w:rPr>
                <w:rFonts w:ascii="Times New Roman" w:hAnsi="Times New Roman" w:cs="Times New Roman"/>
                <w:sz w:val="24"/>
                <w:szCs w:val="24"/>
              </w:rPr>
              <w:t>Explain the concept of and rational behind classroom management</w:t>
            </w:r>
          </w:p>
          <w:p w:rsidR="002F17FE" w:rsidRPr="00185B42" w:rsidRDefault="002F17FE" w:rsidP="00BF64C5">
            <w:pPr>
              <w:pStyle w:val="ListParagraph"/>
              <w:numPr>
                <w:ilvl w:val="0"/>
                <w:numId w:val="17"/>
              </w:numPr>
              <w:tabs>
                <w:tab w:val="left" w:pos="264"/>
              </w:tabs>
              <w:rPr>
                <w:rFonts w:ascii="Times New Roman" w:hAnsi="Times New Roman" w:cs="Times New Roman"/>
                <w:sz w:val="24"/>
                <w:szCs w:val="24"/>
              </w:rPr>
            </w:pPr>
            <w:r w:rsidRPr="00185B42">
              <w:rPr>
                <w:rFonts w:ascii="Times New Roman" w:hAnsi="Times New Roman" w:cs="Times New Roman"/>
                <w:sz w:val="24"/>
                <w:szCs w:val="24"/>
              </w:rPr>
              <w:t>Describe essential components of classroom management.</w:t>
            </w:r>
          </w:p>
          <w:p w:rsidR="002F17FE" w:rsidRPr="00185B42" w:rsidRDefault="002F17FE" w:rsidP="00BF64C5">
            <w:pPr>
              <w:pStyle w:val="ListParagraph"/>
              <w:numPr>
                <w:ilvl w:val="0"/>
                <w:numId w:val="17"/>
              </w:numPr>
              <w:tabs>
                <w:tab w:val="left" w:pos="264"/>
              </w:tabs>
              <w:rPr>
                <w:rFonts w:ascii="Times New Roman" w:hAnsi="Times New Roman" w:cs="Times New Roman"/>
                <w:sz w:val="24"/>
                <w:szCs w:val="24"/>
              </w:rPr>
            </w:pPr>
            <w:r w:rsidRPr="00185B42">
              <w:rPr>
                <w:rFonts w:ascii="Times New Roman" w:hAnsi="Times New Roman" w:cs="Times New Roman"/>
                <w:sz w:val="24"/>
                <w:szCs w:val="24"/>
              </w:rPr>
              <w:t>Describe techniques of classroom diversity management.</w:t>
            </w:r>
          </w:p>
          <w:p w:rsidR="002F17FE" w:rsidRPr="00185B42" w:rsidRDefault="002F17FE" w:rsidP="00BF64C5">
            <w:pPr>
              <w:pStyle w:val="ListParagraph"/>
              <w:numPr>
                <w:ilvl w:val="0"/>
                <w:numId w:val="17"/>
              </w:numPr>
              <w:tabs>
                <w:tab w:val="left" w:pos="264"/>
              </w:tabs>
              <w:rPr>
                <w:rFonts w:ascii="Times New Roman" w:hAnsi="Times New Roman" w:cs="Times New Roman"/>
                <w:sz w:val="24"/>
                <w:szCs w:val="24"/>
              </w:rPr>
            </w:pPr>
            <w:r w:rsidRPr="00185B42">
              <w:rPr>
                <w:rFonts w:ascii="Times New Roman" w:hAnsi="Times New Roman" w:cs="Times New Roman"/>
                <w:sz w:val="24"/>
                <w:szCs w:val="24"/>
              </w:rPr>
              <w:t>Describe the ways of being reflective practitioners.</w:t>
            </w:r>
          </w:p>
          <w:p w:rsidR="002F17FE" w:rsidRPr="00185B42" w:rsidRDefault="002F17FE" w:rsidP="00BF64C5">
            <w:pPr>
              <w:pStyle w:val="ListParagraph"/>
              <w:numPr>
                <w:ilvl w:val="0"/>
                <w:numId w:val="17"/>
              </w:numPr>
              <w:tabs>
                <w:tab w:val="left" w:pos="264"/>
              </w:tabs>
              <w:rPr>
                <w:rFonts w:ascii="Times New Roman" w:hAnsi="Times New Roman" w:cs="Times New Roman"/>
                <w:sz w:val="24"/>
                <w:szCs w:val="24"/>
              </w:rPr>
            </w:pPr>
            <w:r w:rsidRPr="00185B42">
              <w:rPr>
                <w:rFonts w:ascii="Times New Roman" w:hAnsi="Times New Roman" w:cs="Times New Roman"/>
                <w:sz w:val="24"/>
                <w:szCs w:val="24"/>
              </w:rPr>
              <w:t>Describe importance of reflective practitioners</w:t>
            </w:r>
          </w:p>
          <w:p w:rsidR="002F17FE" w:rsidRPr="00185B42" w:rsidRDefault="002F17FE" w:rsidP="00BF64C5">
            <w:pPr>
              <w:pStyle w:val="ListParagraph"/>
              <w:numPr>
                <w:ilvl w:val="0"/>
                <w:numId w:val="17"/>
              </w:numPr>
              <w:tabs>
                <w:tab w:val="left" w:pos="264"/>
              </w:tabs>
              <w:rPr>
                <w:rFonts w:ascii="Times New Roman" w:hAnsi="Times New Roman" w:cs="Times New Roman"/>
                <w:sz w:val="24"/>
                <w:szCs w:val="24"/>
              </w:rPr>
            </w:pPr>
            <w:r w:rsidRPr="00185B42">
              <w:rPr>
                <w:rFonts w:ascii="Times New Roman" w:hAnsi="Times New Roman" w:cs="Times New Roman"/>
                <w:sz w:val="24"/>
                <w:szCs w:val="24"/>
              </w:rPr>
              <w:t>Describe techniques of and importance of action research in classroom teaching.</w:t>
            </w:r>
          </w:p>
          <w:p w:rsidR="002F17FE" w:rsidRPr="00185B42" w:rsidRDefault="002F17FE" w:rsidP="00BF64C5">
            <w:pPr>
              <w:pStyle w:val="ListParagraph"/>
              <w:numPr>
                <w:ilvl w:val="0"/>
                <w:numId w:val="17"/>
              </w:numPr>
              <w:tabs>
                <w:tab w:val="left" w:pos="810"/>
              </w:tabs>
              <w:autoSpaceDE w:val="0"/>
              <w:autoSpaceDN w:val="0"/>
              <w:adjustRightInd w:val="0"/>
              <w:rPr>
                <w:rFonts w:ascii="Times New Roman" w:hAnsi="Times New Roman" w:cs="Times New Roman"/>
                <w:b/>
                <w:color w:val="000000" w:themeColor="text1"/>
                <w:sz w:val="24"/>
                <w:szCs w:val="24"/>
              </w:rPr>
            </w:pPr>
            <w:r w:rsidRPr="00185B42">
              <w:rPr>
                <w:rFonts w:ascii="Times New Roman" w:hAnsi="Times New Roman" w:cs="Times New Roman"/>
                <w:sz w:val="24"/>
                <w:szCs w:val="24"/>
              </w:rPr>
              <w:t>Observe a classroom from management perspective</w:t>
            </w:r>
          </w:p>
        </w:tc>
        <w:tc>
          <w:tcPr>
            <w:tcW w:w="5508" w:type="dxa"/>
          </w:tcPr>
          <w:p w:rsidR="002F17FE" w:rsidRPr="008233E4" w:rsidRDefault="002F17FE" w:rsidP="00BF64C5">
            <w:pPr>
              <w:rPr>
                <w:rFonts w:ascii="Times New Roman" w:hAnsi="Times New Roman" w:cs="Times New Roman"/>
                <w:b/>
                <w:bCs/>
                <w:sz w:val="24"/>
                <w:szCs w:val="24"/>
              </w:rPr>
            </w:pPr>
            <w:r w:rsidRPr="008233E4">
              <w:rPr>
                <w:rFonts w:ascii="Times New Roman" w:hAnsi="Times New Roman" w:cs="Times New Roman"/>
                <w:b/>
                <w:bCs/>
                <w:sz w:val="24"/>
                <w:szCs w:val="24"/>
              </w:rPr>
              <w:t>Unit 5: Classroom Management  and Teaching (25)</w:t>
            </w:r>
          </w:p>
          <w:p w:rsidR="002F17FE" w:rsidRPr="008E7140" w:rsidRDefault="002F17FE" w:rsidP="00BF64C5">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5.1 </w:t>
            </w:r>
            <w:r w:rsidRPr="008E7140">
              <w:rPr>
                <w:rFonts w:ascii="Times New Roman" w:hAnsi="Times New Roman" w:cs="Times New Roman"/>
                <w:sz w:val="24"/>
                <w:szCs w:val="24"/>
              </w:rPr>
              <w:t xml:space="preserve">Concept and components of classroom management </w:t>
            </w:r>
          </w:p>
          <w:p w:rsidR="002F17FE" w:rsidRPr="008E7140" w:rsidRDefault="002F17FE" w:rsidP="00BF64C5">
            <w:pPr>
              <w:pStyle w:val="ListParagraph"/>
              <w:numPr>
                <w:ilvl w:val="2"/>
                <w:numId w:val="3"/>
              </w:numPr>
              <w:ind w:left="0"/>
              <w:rPr>
                <w:rFonts w:ascii="Times New Roman" w:hAnsi="Times New Roman" w:cs="Times New Roman"/>
                <w:sz w:val="24"/>
                <w:szCs w:val="24"/>
              </w:rPr>
            </w:pPr>
            <w:r>
              <w:rPr>
                <w:rFonts w:ascii="Times New Roman" w:hAnsi="Times New Roman" w:cs="Times New Roman"/>
                <w:sz w:val="24"/>
                <w:szCs w:val="24"/>
              </w:rPr>
              <w:t xml:space="preserve">5.2 </w:t>
            </w:r>
            <w:r w:rsidRPr="008E7140">
              <w:rPr>
                <w:rFonts w:ascii="Times New Roman" w:hAnsi="Times New Roman" w:cs="Times New Roman"/>
                <w:sz w:val="24"/>
                <w:szCs w:val="24"/>
              </w:rPr>
              <w:t>Understanding classroom management (what and why?)</w:t>
            </w:r>
          </w:p>
          <w:p w:rsidR="002F17FE" w:rsidRPr="008B339A" w:rsidRDefault="002F17FE" w:rsidP="00BF64C5">
            <w:pPr>
              <w:rPr>
                <w:rFonts w:ascii="Times New Roman" w:hAnsi="Times New Roman" w:cs="Times New Roman"/>
                <w:sz w:val="24"/>
                <w:szCs w:val="24"/>
              </w:rPr>
            </w:pPr>
            <w:r>
              <w:rPr>
                <w:rFonts w:ascii="Times New Roman" w:hAnsi="Times New Roman" w:cs="Times New Roman"/>
                <w:sz w:val="24"/>
                <w:szCs w:val="24"/>
              </w:rPr>
              <w:t xml:space="preserve">5.3 </w:t>
            </w:r>
            <w:r w:rsidRPr="008B339A">
              <w:rPr>
                <w:rFonts w:ascii="Times New Roman" w:hAnsi="Times New Roman" w:cs="Times New Roman"/>
                <w:sz w:val="24"/>
                <w:szCs w:val="24"/>
              </w:rPr>
              <w:t>Components of classroom management:</w:t>
            </w:r>
          </w:p>
          <w:p w:rsidR="002F17FE" w:rsidRPr="008E7140" w:rsidRDefault="002F17FE" w:rsidP="00BF64C5">
            <w:pPr>
              <w:pStyle w:val="ListParagraph"/>
              <w:numPr>
                <w:ilvl w:val="2"/>
                <w:numId w:val="3"/>
              </w:numPr>
              <w:ind w:left="0"/>
              <w:rPr>
                <w:rFonts w:ascii="Times New Roman" w:hAnsi="Times New Roman" w:cs="Times New Roman"/>
                <w:sz w:val="24"/>
                <w:szCs w:val="24"/>
              </w:rPr>
            </w:pPr>
            <w:r w:rsidRPr="008E7140">
              <w:rPr>
                <w:rFonts w:ascii="Times New Roman" w:hAnsi="Times New Roman" w:cs="Times New Roman"/>
                <w:sz w:val="24"/>
                <w:szCs w:val="24"/>
              </w:rPr>
              <w:t>Teacher factors (subject knowledge, pedagogical knowledge and skills, verbal nonverbal behavior, etc.)</w:t>
            </w:r>
          </w:p>
          <w:p w:rsidR="002F17FE" w:rsidRPr="008E7140" w:rsidRDefault="002F17FE" w:rsidP="00BF64C5">
            <w:pPr>
              <w:pStyle w:val="ListParagraph"/>
              <w:numPr>
                <w:ilvl w:val="2"/>
                <w:numId w:val="3"/>
              </w:numPr>
              <w:ind w:left="0"/>
              <w:rPr>
                <w:rFonts w:ascii="Times New Roman" w:hAnsi="Times New Roman" w:cs="Times New Roman"/>
                <w:sz w:val="24"/>
                <w:szCs w:val="24"/>
              </w:rPr>
            </w:pPr>
            <w:r w:rsidRPr="008E7140">
              <w:rPr>
                <w:rFonts w:ascii="Times New Roman" w:hAnsi="Times New Roman" w:cs="Times New Roman"/>
                <w:sz w:val="24"/>
                <w:szCs w:val="24"/>
              </w:rPr>
              <w:t>Student factors (diversity, behavior, etc.)</w:t>
            </w:r>
          </w:p>
          <w:p w:rsidR="002F17FE" w:rsidRPr="008E7140" w:rsidRDefault="002F17FE" w:rsidP="00BF64C5">
            <w:pPr>
              <w:pStyle w:val="ListParagraph"/>
              <w:numPr>
                <w:ilvl w:val="2"/>
                <w:numId w:val="3"/>
              </w:numPr>
              <w:ind w:left="0"/>
              <w:rPr>
                <w:rFonts w:ascii="Times New Roman" w:hAnsi="Times New Roman" w:cs="Times New Roman"/>
                <w:sz w:val="24"/>
                <w:szCs w:val="24"/>
              </w:rPr>
            </w:pPr>
            <w:r>
              <w:rPr>
                <w:rFonts w:ascii="Times New Roman" w:hAnsi="Times New Roman" w:cs="Times New Roman"/>
                <w:sz w:val="24"/>
                <w:szCs w:val="24"/>
              </w:rPr>
              <w:t xml:space="preserve">5.4 </w:t>
            </w:r>
            <w:r w:rsidRPr="008E7140">
              <w:rPr>
                <w:rFonts w:ascii="Times New Roman" w:hAnsi="Times New Roman" w:cs="Times New Roman"/>
                <w:sz w:val="24"/>
                <w:szCs w:val="24"/>
              </w:rPr>
              <w:t xml:space="preserve">Communication </w:t>
            </w:r>
          </w:p>
          <w:p w:rsidR="002F17FE" w:rsidRPr="008E7140" w:rsidRDefault="002F17FE" w:rsidP="00BF64C5">
            <w:pPr>
              <w:pStyle w:val="ListParagraph"/>
              <w:numPr>
                <w:ilvl w:val="2"/>
                <w:numId w:val="3"/>
              </w:numPr>
              <w:ind w:left="0"/>
              <w:rPr>
                <w:rFonts w:ascii="Times New Roman" w:hAnsi="Times New Roman" w:cs="Times New Roman"/>
                <w:sz w:val="24"/>
                <w:szCs w:val="24"/>
              </w:rPr>
            </w:pPr>
            <w:r>
              <w:rPr>
                <w:rFonts w:ascii="Times New Roman" w:hAnsi="Times New Roman" w:cs="Times New Roman"/>
                <w:sz w:val="24"/>
                <w:szCs w:val="24"/>
              </w:rPr>
              <w:t xml:space="preserve">5.5 </w:t>
            </w:r>
            <w:r w:rsidRPr="008E7140">
              <w:rPr>
                <w:rFonts w:ascii="Times New Roman" w:hAnsi="Times New Roman" w:cs="Times New Roman"/>
                <w:sz w:val="24"/>
                <w:szCs w:val="24"/>
              </w:rPr>
              <w:t>Resource management: Management of teaching learning materials (identification, construction and application), physical environment.</w:t>
            </w:r>
          </w:p>
          <w:p w:rsidR="002F17FE" w:rsidRPr="008E7140" w:rsidRDefault="002F17FE" w:rsidP="00BF64C5">
            <w:pPr>
              <w:pStyle w:val="ListParagraph"/>
              <w:numPr>
                <w:ilvl w:val="2"/>
                <w:numId w:val="3"/>
              </w:numPr>
              <w:ind w:left="0"/>
              <w:rPr>
                <w:rFonts w:ascii="Times New Roman" w:hAnsi="Times New Roman" w:cs="Times New Roman"/>
                <w:sz w:val="24"/>
                <w:szCs w:val="24"/>
              </w:rPr>
            </w:pPr>
            <w:r>
              <w:rPr>
                <w:rFonts w:ascii="Times New Roman" w:hAnsi="Times New Roman" w:cs="Times New Roman"/>
                <w:sz w:val="24"/>
                <w:szCs w:val="24"/>
              </w:rPr>
              <w:t xml:space="preserve">5.6 </w:t>
            </w:r>
            <w:r w:rsidRPr="008E7140">
              <w:rPr>
                <w:rFonts w:ascii="Times New Roman" w:hAnsi="Times New Roman" w:cs="Times New Roman"/>
                <w:sz w:val="24"/>
                <w:szCs w:val="24"/>
              </w:rPr>
              <w:t>Creating stimulating environment</w:t>
            </w:r>
          </w:p>
          <w:p w:rsidR="002F17FE" w:rsidRPr="008E7140" w:rsidRDefault="002F17FE" w:rsidP="00BF64C5">
            <w:pPr>
              <w:pStyle w:val="ListParagraph"/>
              <w:numPr>
                <w:ilvl w:val="2"/>
                <w:numId w:val="3"/>
              </w:numPr>
              <w:ind w:left="0"/>
              <w:rPr>
                <w:rFonts w:ascii="Times New Roman" w:hAnsi="Times New Roman" w:cs="Times New Roman"/>
                <w:sz w:val="24"/>
                <w:szCs w:val="24"/>
              </w:rPr>
            </w:pPr>
            <w:r>
              <w:rPr>
                <w:rFonts w:ascii="Times New Roman" w:hAnsi="Times New Roman" w:cs="Times New Roman"/>
                <w:sz w:val="24"/>
                <w:szCs w:val="24"/>
              </w:rPr>
              <w:t xml:space="preserve">5.7 </w:t>
            </w:r>
            <w:r w:rsidRPr="008E7140">
              <w:rPr>
                <w:rFonts w:ascii="Times New Roman" w:hAnsi="Times New Roman" w:cs="Times New Roman"/>
                <w:sz w:val="24"/>
                <w:szCs w:val="24"/>
              </w:rPr>
              <w:t xml:space="preserve">Sitting arrangement (e.g. level of students' ability, student size, etc.) </w:t>
            </w:r>
          </w:p>
          <w:p w:rsidR="002F17FE" w:rsidRPr="008E7140" w:rsidRDefault="002F17FE" w:rsidP="00BF64C5">
            <w:pPr>
              <w:pStyle w:val="ListParagraph"/>
              <w:numPr>
                <w:ilvl w:val="1"/>
                <w:numId w:val="3"/>
              </w:numPr>
              <w:ind w:left="0" w:hanging="583"/>
              <w:rPr>
                <w:rFonts w:ascii="Times New Roman" w:hAnsi="Times New Roman" w:cs="Times New Roman"/>
                <w:sz w:val="24"/>
                <w:szCs w:val="24"/>
              </w:rPr>
            </w:pPr>
            <w:r>
              <w:rPr>
                <w:rFonts w:ascii="Times New Roman" w:hAnsi="Times New Roman" w:cs="Times New Roman"/>
                <w:sz w:val="24"/>
                <w:szCs w:val="24"/>
              </w:rPr>
              <w:t xml:space="preserve">5.8 </w:t>
            </w:r>
            <w:r w:rsidRPr="008E7140">
              <w:rPr>
                <w:rFonts w:ascii="Times New Roman" w:hAnsi="Times New Roman" w:cs="Times New Roman"/>
                <w:sz w:val="24"/>
                <w:szCs w:val="24"/>
              </w:rPr>
              <w:t>Understanding student diversity</w:t>
            </w:r>
          </w:p>
          <w:p w:rsidR="002F17FE" w:rsidRPr="008E7140" w:rsidRDefault="002F17FE" w:rsidP="00BF64C5">
            <w:pPr>
              <w:pStyle w:val="ListParagraph"/>
              <w:numPr>
                <w:ilvl w:val="1"/>
                <w:numId w:val="3"/>
              </w:numPr>
              <w:ind w:left="0" w:hanging="583"/>
              <w:rPr>
                <w:rFonts w:ascii="Times New Roman" w:hAnsi="Times New Roman" w:cs="Times New Roman"/>
                <w:sz w:val="24"/>
                <w:szCs w:val="24"/>
              </w:rPr>
            </w:pPr>
            <w:r>
              <w:rPr>
                <w:rFonts w:ascii="Times New Roman" w:hAnsi="Times New Roman" w:cs="Times New Roman"/>
                <w:sz w:val="24"/>
                <w:szCs w:val="24"/>
              </w:rPr>
              <w:t xml:space="preserve">5.9 </w:t>
            </w:r>
            <w:r w:rsidRPr="008E7140">
              <w:rPr>
                <w:rFonts w:ascii="Times New Roman" w:hAnsi="Times New Roman" w:cs="Times New Roman"/>
                <w:sz w:val="24"/>
                <w:szCs w:val="24"/>
              </w:rPr>
              <w:t xml:space="preserve">Managing diversity (Gender, </w:t>
            </w:r>
            <w:r>
              <w:rPr>
                <w:rFonts w:ascii="Times New Roman" w:hAnsi="Times New Roman" w:cs="Times New Roman"/>
                <w:sz w:val="24"/>
                <w:szCs w:val="24"/>
              </w:rPr>
              <w:t>L</w:t>
            </w:r>
            <w:r w:rsidRPr="008E7140">
              <w:rPr>
                <w:rFonts w:ascii="Times New Roman" w:hAnsi="Times New Roman" w:cs="Times New Roman"/>
                <w:sz w:val="24"/>
                <w:szCs w:val="24"/>
              </w:rPr>
              <w:t xml:space="preserve">inguistic, </w:t>
            </w:r>
            <w:r>
              <w:rPr>
                <w:rFonts w:ascii="Times New Roman" w:hAnsi="Times New Roman" w:cs="Times New Roman"/>
                <w:sz w:val="24"/>
                <w:szCs w:val="24"/>
              </w:rPr>
              <w:t>L</w:t>
            </w:r>
            <w:r w:rsidRPr="008E7140">
              <w:rPr>
                <w:rFonts w:ascii="Times New Roman" w:hAnsi="Times New Roman" w:cs="Times New Roman"/>
                <w:sz w:val="24"/>
                <w:szCs w:val="24"/>
              </w:rPr>
              <w:t xml:space="preserve">earning ability, Learning style, </w:t>
            </w:r>
            <w:r>
              <w:rPr>
                <w:rFonts w:ascii="Times New Roman" w:hAnsi="Times New Roman" w:cs="Times New Roman"/>
                <w:sz w:val="24"/>
                <w:szCs w:val="24"/>
              </w:rPr>
              <w:t>I</w:t>
            </w:r>
            <w:r w:rsidRPr="008E7140">
              <w:rPr>
                <w:rFonts w:ascii="Times New Roman" w:hAnsi="Times New Roman" w:cs="Times New Roman"/>
                <w:sz w:val="24"/>
                <w:szCs w:val="24"/>
              </w:rPr>
              <w:t xml:space="preserve">ntellectual ability, </w:t>
            </w:r>
            <w:r>
              <w:rPr>
                <w:rFonts w:ascii="Times New Roman" w:hAnsi="Times New Roman" w:cs="Times New Roman"/>
                <w:sz w:val="24"/>
                <w:szCs w:val="24"/>
              </w:rPr>
              <w:t>Physical and M</w:t>
            </w:r>
            <w:r w:rsidRPr="008E7140">
              <w:rPr>
                <w:rFonts w:ascii="Times New Roman" w:hAnsi="Times New Roman" w:cs="Times New Roman"/>
                <w:sz w:val="24"/>
                <w:szCs w:val="24"/>
              </w:rPr>
              <w:t>ental condition, etc.)</w:t>
            </w:r>
          </w:p>
          <w:p w:rsidR="002F17FE" w:rsidRPr="008E7140" w:rsidRDefault="002F17FE" w:rsidP="00BF64C5">
            <w:pPr>
              <w:pStyle w:val="ListParagraph"/>
              <w:numPr>
                <w:ilvl w:val="1"/>
                <w:numId w:val="3"/>
              </w:numPr>
              <w:ind w:left="0" w:hanging="583"/>
              <w:rPr>
                <w:rFonts w:ascii="Times New Roman" w:hAnsi="Times New Roman" w:cs="Times New Roman"/>
                <w:sz w:val="24"/>
                <w:szCs w:val="24"/>
              </w:rPr>
            </w:pPr>
            <w:r>
              <w:rPr>
                <w:rFonts w:ascii="Times New Roman" w:hAnsi="Times New Roman" w:cs="Times New Roman"/>
                <w:sz w:val="24"/>
                <w:szCs w:val="24"/>
              </w:rPr>
              <w:t xml:space="preserve">5.10 </w:t>
            </w:r>
            <w:r w:rsidRPr="008E7140">
              <w:rPr>
                <w:rFonts w:ascii="Times New Roman" w:hAnsi="Times New Roman" w:cs="Times New Roman"/>
                <w:sz w:val="24"/>
                <w:szCs w:val="24"/>
              </w:rPr>
              <w:t xml:space="preserve">Teacher as reflective learner and practitioner (learning and doing through action  researcher, case study) </w:t>
            </w:r>
          </w:p>
          <w:p w:rsidR="002F17FE" w:rsidRPr="008E7140" w:rsidRDefault="002F17FE" w:rsidP="00BF64C5">
            <w:pPr>
              <w:pStyle w:val="ListParagraph"/>
              <w:numPr>
                <w:ilvl w:val="1"/>
                <w:numId w:val="3"/>
              </w:numPr>
              <w:ind w:left="0" w:hanging="583"/>
              <w:rPr>
                <w:rFonts w:ascii="Times New Roman" w:hAnsi="Times New Roman" w:cs="Times New Roman"/>
                <w:sz w:val="24"/>
                <w:szCs w:val="24"/>
              </w:rPr>
            </w:pPr>
            <w:r>
              <w:rPr>
                <w:rFonts w:ascii="Times New Roman" w:hAnsi="Times New Roman" w:cs="Times New Roman"/>
                <w:sz w:val="24"/>
                <w:szCs w:val="24"/>
              </w:rPr>
              <w:t xml:space="preserve">5.11 </w:t>
            </w:r>
            <w:r w:rsidRPr="008E7140">
              <w:rPr>
                <w:rFonts w:ascii="Times New Roman" w:hAnsi="Times New Roman" w:cs="Times New Roman"/>
                <w:sz w:val="24"/>
                <w:szCs w:val="24"/>
              </w:rPr>
              <w:t>Instructional management (classroom teaching, multi-grade teaching, subject teaching, multi-grade multi-level (MGML) teaching)</w:t>
            </w:r>
          </w:p>
          <w:p w:rsidR="002F17FE" w:rsidRPr="008E7140" w:rsidRDefault="002F17FE" w:rsidP="00BF64C5">
            <w:pPr>
              <w:pStyle w:val="ListParagraph"/>
              <w:numPr>
                <w:ilvl w:val="1"/>
                <w:numId w:val="3"/>
              </w:numPr>
              <w:ind w:left="0" w:hanging="583"/>
              <w:rPr>
                <w:rFonts w:ascii="Times New Roman" w:hAnsi="Times New Roman" w:cs="Times New Roman"/>
                <w:sz w:val="24"/>
                <w:szCs w:val="24"/>
              </w:rPr>
            </w:pPr>
            <w:r>
              <w:rPr>
                <w:rFonts w:ascii="Times New Roman" w:hAnsi="Times New Roman" w:cs="Times New Roman"/>
                <w:sz w:val="24"/>
                <w:szCs w:val="24"/>
              </w:rPr>
              <w:t xml:space="preserve">5.12 </w:t>
            </w:r>
            <w:r w:rsidRPr="008E7140">
              <w:rPr>
                <w:rFonts w:ascii="Times New Roman" w:hAnsi="Times New Roman" w:cs="Times New Roman"/>
                <w:sz w:val="24"/>
                <w:szCs w:val="24"/>
              </w:rPr>
              <w:t>Remedial teaching</w:t>
            </w:r>
          </w:p>
          <w:p w:rsidR="002F17FE" w:rsidRDefault="002F17FE" w:rsidP="00BF64C5">
            <w:pPr>
              <w:tabs>
                <w:tab w:val="left" w:pos="810"/>
              </w:tabs>
              <w:autoSpaceDE w:val="0"/>
              <w:autoSpaceDN w:val="0"/>
              <w:adjustRightInd w:val="0"/>
              <w:rPr>
                <w:rFonts w:ascii="Times New Roman" w:hAnsi="Times New Roman" w:cs="Times New Roman"/>
                <w:b/>
                <w:color w:val="000000" w:themeColor="text1"/>
                <w:sz w:val="24"/>
                <w:szCs w:val="24"/>
              </w:rPr>
            </w:pPr>
            <w:r>
              <w:rPr>
                <w:rFonts w:ascii="Times New Roman" w:hAnsi="Times New Roman" w:cs="Times New Roman"/>
                <w:sz w:val="24"/>
                <w:szCs w:val="24"/>
              </w:rPr>
              <w:t xml:space="preserve">5.13 </w:t>
            </w:r>
            <w:r w:rsidRPr="008E7140">
              <w:rPr>
                <w:rFonts w:ascii="Times New Roman" w:hAnsi="Times New Roman" w:cs="Times New Roman"/>
                <w:sz w:val="24"/>
                <w:szCs w:val="24"/>
              </w:rPr>
              <w:t>Classroom management observation and reporting</w:t>
            </w:r>
          </w:p>
        </w:tc>
      </w:tr>
      <w:tr w:rsidR="002F17FE" w:rsidTr="0019363B">
        <w:tc>
          <w:tcPr>
            <w:tcW w:w="3978" w:type="dxa"/>
          </w:tcPr>
          <w:p w:rsidR="002F17FE" w:rsidRPr="008E7140" w:rsidRDefault="002F17FE" w:rsidP="00BF64C5">
            <w:pPr>
              <w:pStyle w:val="ListParagraph"/>
              <w:numPr>
                <w:ilvl w:val="0"/>
                <w:numId w:val="8"/>
              </w:numPr>
              <w:rPr>
                <w:rFonts w:ascii="Times New Roman" w:hAnsi="Times New Roman" w:cs="Times New Roman"/>
                <w:sz w:val="24"/>
                <w:szCs w:val="24"/>
              </w:rPr>
            </w:pPr>
            <w:r w:rsidRPr="008E7140">
              <w:rPr>
                <w:rFonts w:ascii="Times New Roman" w:hAnsi="Times New Roman" w:cs="Times New Roman"/>
                <w:sz w:val="24"/>
                <w:szCs w:val="24"/>
              </w:rPr>
              <w:t>Describe teacher development initiatives undertaken by Nepal</w:t>
            </w:r>
          </w:p>
          <w:p w:rsidR="002F17FE" w:rsidRDefault="002F17FE" w:rsidP="00BF64C5">
            <w:pPr>
              <w:pStyle w:val="ListParagraph"/>
              <w:numPr>
                <w:ilvl w:val="0"/>
                <w:numId w:val="8"/>
              </w:numPr>
              <w:tabs>
                <w:tab w:val="left" w:pos="264"/>
                <w:tab w:val="left" w:pos="354"/>
              </w:tabs>
              <w:rPr>
                <w:rFonts w:ascii="Times New Roman" w:hAnsi="Times New Roman" w:cs="Times New Roman"/>
                <w:sz w:val="24"/>
                <w:szCs w:val="24"/>
              </w:rPr>
            </w:pPr>
            <w:r w:rsidRPr="008E7140">
              <w:rPr>
                <w:rFonts w:ascii="Times New Roman" w:hAnsi="Times New Roman" w:cs="Times New Roman"/>
                <w:sz w:val="24"/>
                <w:szCs w:val="24"/>
              </w:rPr>
              <w:t>Identify issues related to teacher education in Nepal.</w:t>
            </w:r>
          </w:p>
          <w:p w:rsidR="002F17FE" w:rsidRDefault="002F17FE" w:rsidP="00BF64C5">
            <w:pPr>
              <w:pStyle w:val="ListParagraph"/>
              <w:tabs>
                <w:tab w:val="left" w:pos="264"/>
                <w:tab w:val="left" w:pos="354"/>
              </w:tabs>
              <w:rPr>
                <w:rFonts w:ascii="Times New Roman" w:hAnsi="Times New Roman" w:cs="Times New Roman"/>
                <w:sz w:val="24"/>
                <w:szCs w:val="24"/>
              </w:rPr>
            </w:pPr>
          </w:p>
          <w:p w:rsidR="002F17FE" w:rsidRDefault="002F17FE" w:rsidP="00BF64C5">
            <w:pPr>
              <w:pStyle w:val="ListParagraph"/>
              <w:tabs>
                <w:tab w:val="left" w:pos="264"/>
                <w:tab w:val="left" w:pos="354"/>
              </w:tabs>
              <w:rPr>
                <w:rFonts w:ascii="Times New Roman" w:hAnsi="Times New Roman" w:cs="Times New Roman"/>
                <w:sz w:val="24"/>
                <w:szCs w:val="24"/>
              </w:rPr>
            </w:pPr>
          </w:p>
          <w:p w:rsidR="002F17FE" w:rsidRDefault="002F17FE" w:rsidP="00BF64C5">
            <w:pPr>
              <w:pStyle w:val="ListParagraph"/>
              <w:tabs>
                <w:tab w:val="left" w:pos="264"/>
                <w:tab w:val="left" w:pos="354"/>
              </w:tabs>
              <w:rPr>
                <w:rFonts w:ascii="Times New Roman" w:hAnsi="Times New Roman" w:cs="Times New Roman"/>
                <w:sz w:val="24"/>
                <w:szCs w:val="24"/>
              </w:rPr>
            </w:pPr>
          </w:p>
          <w:p w:rsidR="002F17FE" w:rsidRDefault="002F17FE" w:rsidP="00BF64C5">
            <w:pPr>
              <w:pStyle w:val="ListParagraph"/>
              <w:tabs>
                <w:tab w:val="left" w:pos="264"/>
                <w:tab w:val="left" w:pos="354"/>
              </w:tabs>
              <w:rPr>
                <w:rFonts w:ascii="Times New Roman" w:hAnsi="Times New Roman" w:cs="Times New Roman"/>
                <w:sz w:val="24"/>
                <w:szCs w:val="24"/>
              </w:rPr>
            </w:pPr>
          </w:p>
          <w:p w:rsidR="002F17FE" w:rsidRPr="008E7140" w:rsidRDefault="002F17FE" w:rsidP="00BF64C5">
            <w:pPr>
              <w:pStyle w:val="ListParagraph"/>
              <w:tabs>
                <w:tab w:val="left" w:pos="264"/>
                <w:tab w:val="left" w:pos="354"/>
              </w:tabs>
              <w:rPr>
                <w:rFonts w:ascii="Times New Roman" w:hAnsi="Times New Roman" w:cs="Times New Roman"/>
                <w:sz w:val="24"/>
                <w:szCs w:val="24"/>
              </w:rPr>
            </w:pPr>
            <w:r w:rsidRPr="008E7140">
              <w:rPr>
                <w:rFonts w:ascii="Times New Roman" w:hAnsi="Times New Roman" w:cs="Times New Roman"/>
                <w:sz w:val="24"/>
                <w:szCs w:val="24"/>
              </w:rPr>
              <w:t xml:space="preserve"> </w:t>
            </w:r>
          </w:p>
          <w:p w:rsidR="002F17FE" w:rsidRDefault="002F17FE" w:rsidP="00BF64C5">
            <w:pPr>
              <w:tabs>
                <w:tab w:val="left" w:pos="810"/>
              </w:tabs>
              <w:autoSpaceDE w:val="0"/>
              <w:autoSpaceDN w:val="0"/>
              <w:adjustRightInd w:val="0"/>
              <w:rPr>
                <w:rFonts w:ascii="Times New Roman" w:hAnsi="Times New Roman" w:cs="Times New Roman"/>
                <w:b/>
                <w:color w:val="000000" w:themeColor="text1"/>
                <w:sz w:val="24"/>
                <w:szCs w:val="24"/>
              </w:rPr>
            </w:pPr>
          </w:p>
        </w:tc>
        <w:tc>
          <w:tcPr>
            <w:tcW w:w="5508" w:type="dxa"/>
          </w:tcPr>
          <w:p w:rsidR="002F17FE" w:rsidRPr="008233E4" w:rsidRDefault="002F17FE" w:rsidP="00BF64C5">
            <w:pPr>
              <w:rPr>
                <w:rFonts w:ascii="Times New Roman" w:hAnsi="Times New Roman" w:cs="Times New Roman"/>
                <w:b/>
                <w:bCs/>
                <w:sz w:val="24"/>
                <w:szCs w:val="24"/>
              </w:rPr>
            </w:pPr>
            <w:r w:rsidRPr="008233E4">
              <w:rPr>
                <w:rFonts w:ascii="Times New Roman" w:hAnsi="Times New Roman" w:cs="Times New Roman"/>
                <w:b/>
                <w:bCs/>
                <w:sz w:val="24"/>
                <w:szCs w:val="24"/>
              </w:rPr>
              <w:t xml:space="preserve">Unit 6: Evolution of </w:t>
            </w:r>
            <w:r>
              <w:rPr>
                <w:rFonts w:ascii="Times New Roman" w:hAnsi="Times New Roman" w:cs="Times New Roman"/>
                <w:b/>
                <w:bCs/>
                <w:sz w:val="24"/>
                <w:szCs w:val="24"/>
              </w:rPr>
              <w:t>T</w:t>
            </w:r>
            <w:r w:rsidRPr="008233E4">
              <w:rPr>
                <w:rFonts w:ascii="Times New Roman" w:hAnsi="Times New Roman" w:cs="Times New Roman"/>
                <w:b/>
                <w:bCs/>
                <w:sz w:val="24"/>
                <w:szCs w:val="24"/>
              </w:rPr>
              <w:t xml:space="preserve">eacher </w:t>
            </w:r>
            <w:r>
              <w:rPr>
                <w:rFonts w:ascii="Times New Roman" w:hAnsi="Times New Roman" w:cs="Times New Roman"/>
                <w:b/>
                <w:bCs/>
                <w:sz w:val="24"/>
                <w:szCs w:val="24"/>
              </w:rPr>
              <w:t>P</w:t>
            </w:r>
            <w:r w:rsidRPr="008233E4">
              <w:rPr>
                <w:rFonts w:ascii="Times New Roman" w:hAnsi="Times New Roman" w:cs="Times New Roman"/>
                <w:b/>
                <w:bCs/>
                <w:sz w:val="24"/>
                <w:szCs w:val="24"/>
              </w:rPr>
              <w:t xml:space="preserve">rofessional </w:t>
            </w:r>
            <w:r>
              <w:rPr>
                <w:rFonts w:ascii="Times New Roman" w:hAnsi="Times New Roman" w:cs="Times New Roman"/>
                <w:b/>
                <w:bCs/>
                <w:sz w:val="24"/>
                <w:szCs w:val="24"/>
              </w:rPr>
              <w:t>Development Initiatives in Nepal:</w:t>
            </w:r>
            <w:r w:rsidRPr="008233E4">
              <w:rPr>
                <w:rFonts w:ascii="Times New Roman" w:hAnsi="Times New Roman" w:cs="Times New Roman"/>
                <w:b/>
                <w:bCs/>
                <w:sz w:val="24"/>
                <w:szCs w:val="24"/>
              </w:rPr>
              <w:t xml:space="preserve"> Achievement and Issues (15)             </w:t>
            </w:r>
          </w:p>
          <w:p w:rsidR="002F17FE" w:rsidRPr="008B339A" w:rsidRDefault="00303EEA" w:rsidP="00BF64C5">
            <w:pPr>
              <w:rPr>
                <w:rFonts w:ascii="Times New Roman" w:hAnsi="Times New Roman" w:cs="Times New Roman"/>
                <w:sz w:val="24"/>
                <w:szCs w:val="24"/>
              </w:rPr>
            </w:pPr>
            <w:r>
              <w:rPr>
                <w:rFonts w:ascii="Times New Roman" w:hAnsi="Times New Roman" w:cs="Times New Roman"/>
                <w:sz w:val="24"/>
                <w:szCs w:val="24"/>
              </w:rPr>
              <w:t>6</w:t>
            </w:r>
            <w:r w:rsidR="002F17FE">
              <w:rPr>
                <w:rFonts w:ascii="Times New Roman" w:hAnsi="Times New Roman" w:cs="Times New Roman"/>
                <w:sz w:val="24"/>
                <w:szCs w:val="24"/>
              </w:rPr>
              <w:t xml:space="preserve">.1 </w:t>
            </w:r>
            <w:r w:rsidR="002F17FE" w:rsidRPr="008B339A">
              <w:rPr>
                <w:rFonts w:ascii="Times New Roman" w:hAnsi="Times New Roman" w:cs="Times New Roman"/>
                <w:sz w:val="24"/>
                <w:szCs w:val="24"/>
              </w:rPr>
              <w:t xml:space="preserve">History of teacher training in Nepal </w:t>
            </w:r>
          </w:p>
          <w:p w:rsidR="002F17FE" w:rsidRPr="008B339A" w:rsidRDefault="00303EEA" w:rsidP="00BF64C5">
            <w:pPr>
              <w:rPr>
                <w:rFonts w:ascii="Times New Roman" w:hAnsi="Times New Roman" w:cs="Times New Roman"/>
                <w:sz w:val="24"/>
                <w:szCs w:val="24"/>
              </w:rPr>
            </w:pPr>
            <w:r>
              <w:rPr>
                <w:rFonts w:ascii="Times New Roman" w:hAnsi="Times New Roman" w:cs="Times New Roman"/>
                <w:sz w:val="24"/>
                <w:szCs w:val="24"/>
              </w:rPr>
              <w:t>6</w:t>
            </w:r>
            <w:r w:rsidR="002F17FE">
              <w:rPr>
                <w:rFonts w:ascii="Times New Roman" w:hAnsi="Times New Roman" w:cs="Times New Roman"/>
                <w:sz w:val="24"/>
                <w:szCs w:val="24"/>
              </w:rPr>
              <w:t xml:space="preserve">.2 </w:t>
            </w:r>
            <w:r w:rsidR="002F17FE" w:rsidRPr="008B339A">
              <w:rPr>
                <w:rFonts w:ascii="Times New Roman" w:hAnsi="Times New Roman" w:cs="Times New Roman"/>
                <w:sz w:val="24"/>
                <w:szCs w:val="24"/>
              </w:rPr>
              <w:t>Programs and projects</w:t>
            </w:r>
          </w:p>
          <w:p w:rsidR="002F17FE" w:rsidRPr="008E7140" w:rsidRDefault="00303EEA" w:rsidP="00BF64C5">
            <w:pPr>
              <w:pStyle w:val="ListParagraph"/>
              <w:ind w:left="0"/>
              <w:rPr>
                <w:rFonts w:ascii="Times New Roman" w:hAnsi="Times New Roman" w:cs="Times New Roman"/>
                <w:sz w:val="24"/>
                <w:szCs w:val="24"/>
              </w:rPr>
            </w:pPr>
            <w:r>
              <w:rPr>
                <w:rFonts w:ascii="Times New Roman" w:hAnsi="Times New Roman" w:cs="Times New Roman"/>
                <w:sz w:val="24"/>
                <w:szCs w:val="24"/>
              </w:rPr>
              <w:t>6</w:t>
            </w:r>
            <w:r w:rsidR="002F17FE">
              <w:rPr>
                <w:rFonts w:ascii="Times New Roman" w:hAnsi="Times New Roman" w:cs="Times New Roman"/>
                <w:sz w:val="24"/>
                <w:szCs w:val="24"/>
              </w:rPr>
              <w:t xml:space="preserve">.3 </w:t>
            </w:r>
            <w:r w:rsidR="002F17FE" w:rsidRPr="008E7140">
              <w:rPr>
                <w:rFonts w:ascii="Times New Roman" w:hAnsi="Times New Roman" w:cs="Times New Roman"/>
                <w:sz w:val="24"/>
                <w:szCs w:val="24"/>
              </w:rPr>
              <w:t>Teacher licensing</w:t>
            </w:r>
          </w:p>
          <w:p w:rsidR="002F17FE" w:rsidRPr="008E7140" w:rsidRDefault="00303EEA" w:rsidP="00BF64C5">
            <w:pPr>
              <w:pStyle w:val="ListParagraph"/>
              <w:ind w:left="0"/>
              <w:rPr>
                <w:rFonts w:ascii="Times New Roman" w:hAnsi="Times New Roman" w:cs="Times New Roman"/>
                <w:sz w:val="24"/>
                <w:szCs w:val="24"/>
              </w:rPr>
            </w:pPr>
            <w:r>
              <w:rPr>
                <w:rFonts w:ascii="Times New Roman" w:hAnsi="Times New Roman" w:cs="Times New Roman"/>
                <w:sz w:val="24"/>
                <w:szCs w:val="24"/>
              </w:rPr>
              <w:t>6</w:t>
            </w:r>
            <w:r w:rsidR="002F17FE">
              <w:rPr>
                <w:rFonts w:ascii="Times New Roman" w:hAnsi="Times New Roman" w:cs="Times New Roman"/>
                <w:sz w:val="24"/>
                <w:szCs w:val="24"/>
              </w:rPr>
              <w:t xml:space="preserve">.4 </w:t>
            </w:r>
            <w:r w:rsidR="002F17FE" w:rsidRPr="008E7140">
              <w:rPr>
                <w:rFonts w:ascii="Times New Roman" w:hAnsi="Times New Roman" w:cs="Times New Roman"/>
                <w:sz w:val="24"/>
                <w:szCs w:val="24"/>
              </w:rPr>
              <w:t>Impact of the teacher training programs</w:t>
            </w:r>
          </w:p>
          <w:p w:rsidR="002F17FE" w:rsidRDefault="00303EEA" w:rsidP="00BF64C5">
            <w:pPr>
              <w:rPr>
                <w:rFonts w:ascii="Times New Roman" w:hAnsi="Times New Roman" w:cs="Times New Roman"/>
                <w:sz w:val="24"/>
                <w:szCs w:val="24"/>
              </w:rPr>
            </w:pPr>
            <w:r>
              <w:rPr>
                <w:rFonts w:ascii="Times New Roman" w:hAnsi="Times New Roman" w:cs="Times New Roman"/>
                <w:sz w:val="24"/>
                <w:szCs w:val="24"/>
              </w:rPr>
              <w:t>6</w:t>
            </w:r>
            <w:r w:rsidR="002F17FE">
              <w:rPr>
                <w:rFonts w:ascii="Times New Roman" w:hAnsi="Times New Roman" w:cs="Times New Roman"/>
                <w:sz w:val="24"/>
                <w:szCs w:val="24"/>
              </w:rPr>
              <w:t xml:space="preserve">.5 </w:t>
            </w:r>
            <w:r w:rsidR="002F17FE" w:rsidRPr="008E7140">
              <w:rPr>
                <w:rFonts w:ascii="Times New Roman" w:hAnsi="Times New Roman" w:cs="Times New Roman"/>
                <w:sz w:val="24"/>
                <w:szCs w:val="24"/>
              </w:rPr>
              <w:t>Critical issues of teacher education in Nepal</w:t>
            </w:r>
          </w:p>
          <w:p w:rsidR="002F17FE" w:rsidRDefault="002F17FE" w:rsidP="00BF64C5">
            <w:pPr>
              <w:tabs>
                <w:tab w:val="left" w:pos="810"/>
              </w:tabs>
              <w:autoSpaceDE w:val="0"/>
              <w:autoSpaceDN w:val="0"/>
              <w:adjustRightInd w:val="0"/>
              <w:rPr>
                <w:rFonts w:ascii="Times New Roman" w:hAnsi="Times New Roman" w:cs="Times New Roman"/>
                <w:b/>
                <w:color w:val="000000" w:themeColor="text1"/>
                <w:sz w:val="24"/>
                <w:szCs w:val="24"/>
              </w:rPr>
            </w:pPr>
          </w:p>
        </w:tc>
      </w:tr>
      <w:tr w:rsidR="002F17FE" w:rsidTr="0019363B">
        <w:tc>
          <w:tcPr>
            <w:tcW w:w="3978" w:type="dxa"/>
          </w:tcPr>
          <w:p w:rsidR="002F17FE" w:rsidRPr="002A6DCC" w:rsidRDefault="002F17FE" w:rsidP="00BF64C5">
            <w:pPr>
              <w:pStyle w:val="ListParagraph"/>
              <w:numPr>
                <w:ilvl w:val="0"/>
                <w:numId w:val="15"/>
              </w:numPr>
              <w:rPr>
                <w:rFonts w:ascii="Times New Roman" w:hAnsi="Times New Roman" w:cs="Times New Roman"/>
                <w:sz w:val="24"/>
                <w:szCs w:val="24"/>
              </w:rPr>
            </w:pPr>
            <w:r w:rsidRPr="002A6DCC">
              <w:rPr>
                <w:rFonts w:ascii="Times New Roman" w:hAnsi="Times New Roman" w:cs="Times New Roman"/>
                <w:sz w:val="24"/>
                <w:szCs w:val="24"/>
              </w:rPr>
              <w:t>Illustrate student assessment approaches</w:t>
            </w:r>
          </w:p>
          <w:p w:rsidR="002F17FE" w:rsidRPr="002A6DCC" w:rsidRDefault="002F17FE" w:rsidP="00BF64C5">
            <w:pPr>
              <w:pStyle w:val="ListParagraph"/>
              <w:numPr>
                <w:ilvl w:val="0"/>
                <w:numId w:val="15"/>
              </w:numPr>
              <w:rPr>
                <w:rFonts w:ascii="Times New Roman" w:hAnsi="Times New Roman" w:cs="Times New Roman"/>
                <w:sz w:val="24"/>
                <w:szCs w:val="24"/>
              </w:rPr>
            </w:pPr>
            <w:r w:rsidRPr="002A6DCC">
              <w:rPr>
                <w:rFonts w:ascii="Times New Roman" w:hAnsi="Times New Roman" w:cs="Times New Roman"/>
                <w:sz w:val="24"/>
                <w:szCs w:val="24"/>
              </w:rPr>
              <w:t>Describe student assessment practices in Nepal</w:t>
            </w:r>
          </w:p>
          <w:p w:rsidR="002F17FE" w:rsidRPr="002A6DCC" w:rsidRDefault="002F17FE" w:rsidP="00BF64C5">
            <w:pPr>
              <w:pStyle w:val="ListParagraph"/>
              <w:numPr>
                <w:ilvl w:val="0"/>
                <w:numId w:val="15"/>
              </w:numPr>
              <w:rPr>
                <w:rFonts w:ascii="Times New Roman" w:hAnsi="Times New Roman" w:cs="Times New Roman"/>
                <w:sz w:val="24"/>
                <w:szCs w:val="24"/>
              </w:rPr>
            </w:pPr>
            <w:r w:rsidRPr="002A6DCC">
              <w:rPr>
                <w:rFonts w:ascii="Times New Roman" w:hAnsi="Times New Roman" w:cs="Times New Roman"/>
                <w:sz w:val="24"/>
                <w:szCs w:val="24"/>
              </w:rPr>
              <w:t xml:space="preserve">Explain how NASA functions </w:t>
            </w:r>
          </w:p>
          <w:p w:rsidR="002F17FE" w:rsidRPr="002A6DCC" w:rsidRDefault="002F17FE" w:rsidP="00BF64C5">
            <w:pPr>
              <w:pStyle w:val="ListParagraph"/>
              <w:numPr>
                <w:ilvl w:val="0"/>
                <w:numId w:val="15"/>
              </w:numPr>
              <w:tabs>
                <w:tab w:val="left" w:pos="810"/>
              </w:tabs>
              <w:autoSpaceDE w:val="0"/>
              <w:autoSpaceDN w:val="0"/>
              <w:adjustRightInd w:val="0"/>
              <w:rPr>
                <w:rFonts w:ascii="Times New Roman" w:hAnsi="Times New Roman" w:cs="Times New Roman"/>
                <w:b/>
                <w:color w:val="000000" w:themeColor="text1"/>
                <w:sz w:val="24"/>
                <w:szCs w:val="24"/>
              </w:rPr>
            </w:pPr>
            <w:r w:rsidRPr="002A6DCC">
              <w:rPr>
                <w:rFonts w:ascii="Times New Roman" w:hAnsi="Times New Roman" w:cs="Times New Roman"/>
                <w:sz w:val="24"/>
                <w:szCs w:val="24"/>
              </w:rPr>
              <w:t>Explain the ways to do result analysis and ways to utilize the results to improve teaching learning.</w:t>
            </w:r>
          </w:p>
        </w:tc>
        <w:tc>
          <w:tcPr>
            <w:tcW w:w="5508" w:type="dxa"/>
          </w:tcPr>
          <w:p w:rsidR="002F17FE" w:rsidRPr="008233E4" w:rsidRDefault="002F17FE" w:rsidP="00BF64C5">
            <w:pPr>
              <w:rPr>
                <w:rFonts w:ascii="Times New Roman" w:hAnsi="Times New Roman" w:cs="Times New Roman"/>
                <w:b/>
                <w:bCs/>
                <w:sz w:val="24"/>
                <w:szCs w:val="24"/>
              </w:rPr>
            </w:pPr>
            <w:r>
              <w:rPr>
                <w:rFonts w:ascii="Times New Roman" w:hAnsi="Times New Roman" w:cs="Times New Roman"/>
                <w:b/>
                <w:bCs/>
                <w:sz w:val="24"/>
                <w:szCs w:val="24"/>
              </w:rPr>
              <w:t>Unit 7: Student A</w:t>
            </w:r>
            <w:r w:rsidRPr="008233E4">
              <w:rPr>
                <w:rFonts w:ascii="Times New Roman" w:hAnsi="Times New Roman" w:cs="Times New Roman"/>
                <w:b/>
                <w:bCs/>
                <w:sz w:val="24"/>
                <w:szCs w:val="24"/>
              </w:rPr>
              <w:t xml:space="preserve">ssessment and </w:t>
            </w:r>
            <w:r>
              <w:rPr>
                <w:rFonts w:ascii="Times New Roman" w:hAnsi="Times New Roman" w:cs="Times New Roman"/>
                <w:b/>
                <w:bCs/>
                <w:sz w:val="24"/>
                <w:szCs w:val="24"/>
              </w:rPr>
              <w:t>S</w:t>
            </w:r>
            <w:r w:rsidRPr="008233E4">
              <w:rPr>
                <w:rFonts w:ascii="Times New Roman" w:hAnsi="Times New Roman" w:cs="Times New Roman"/>
                <w:b/>
                <w:bCs/>
                <w:sz w:val="24"/>
                <w:szCs w:val="24"/>
              </w:rPr>
              <w:t>upport (15)</w:t>
            </w:r>
          </w:p>
          <w:p w:rsidR="002F17FE" w:rsidRPr="008E7140" w:rsidRDefault="002F17FE" w:rsidP="00BF64C5">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7.1 </w:t>
            </w:r>
            <w:r w:rsidRPr="008E7140">
              <w:rPr>
                <w:rFonts w:ascii="Times New Roman" w:hAnsi="Times New Roman" w:cs="Times New Roman"/>
                <w:sz w:val="24"/>
                <w:szCs w:val="24"/>
              </w:rPr>
              <w:t xml:space="preserve">Concept of student assessment (formative/CAS, summative/public examination) </w:t>
            </w:r>
          </w:p>
          <w:p w:rsidR="002F17FE" w:rsidRPr="008E7140" w:rsidRDefault="002F17FE" w:rsidP="00BF64C5">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7.2 </w:t>
            </w:r>
            <w:r w:rsidRPr="008E7140">
              <w:rPr>
                <w:rFonts w:ascii="Times New Roman" w:hAnsi="Times New Roman" w:cs="Times New Roman"/>
                <w:sz w:val="24"/>
                <w:szCs w:val="24"/>
              </w:rPr>
              <w:t>Evolution of student evaluation in Nepal</w:t>
            </w:r>
          </w:p>
          <w:p w:rsidR="002F17FE" w:rsidRPr="008E7140" w:rsidRDefault="002F17FE" w:rsidP="00BF64C5">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7.3 </w:t>
            </w:r>
            <w:r w:rsidRPr="008E7140">
              <w:rPr>
                <w:rFonts w:ascii="Times New Roman" w:hAnsi="Times New Roman" w:cs="Times New Roman"/>
                <w:sz w:val="24"/>
                <w:szCs w:val="24"/>
              </w:rPr>
              <w:t xml:space="preserve">National Assessment of Student Achievement (NASA) in Nepal </w:t>
            </w:r>
          </w:p>
          <w:p w:rsidR="002F17FE" w:rsidRDefault="002F17FE" w:rsidP="00BF64C5">
            <w:pPr>
              <w:tabs>
                <w:tab w:val="left" w:pos="810"/>
              </w:tabs>
              <w:autoSpaceDE w:val="0"/>
              <w:autoSpaceDN w:val="0"/>
              <w:adjustRightInd w:val="0"/>
              <w:rPr>
                <w:rFonts w:ascii="Times New Roman" w:hAnsi="Times New Roman" w:cs="Times New Roman"/>
                <w:b/>
                <w:color w:val="000000" w:themeColor="text1"/>
                <w:sz w:val="24"/>
                <w:szCs w:val="24"/>
              </w:rPr>
            </w:pPr>
            <w:r>
              <w:rPr>
                <w:rFonts w:ascii="Times New Roman" w:hAnsi="Times New Roman" w:cs="Times New Roman"/>
                <w:sz w:val="24"/>
                <w:szCs w:val="24"/>
              </w:rPr>
              <w:t xml:space="preserve">7.4 </w:t>
            </w:r>
            <w:r w:rsidRPr="008E7140">
              <w:rPr>
                <w:rFonts w:ascii="Times New Roman" w:hAnsi="Times New Roman" w:cs="Times New Roman"/>
                <w:sz w:val="24"/>
                <w:szCs w:val="24"/>
              </w:rPr>
              <w:t>Result analysis, and use of technology in result analysis</w:t>
            </w:r>
          </w:p>
        </w:tc>
      </w:tr>
      <w:tr w:rsidR="002F17FE" w:rsidTr="0019363B">
        <w:tc>
          <w:tcPr>
            <w:tcW w:w="3978" w:type="dxa"/>
          </w:tcPr>
          <w:p w:rsidR="002F17FE" w:rsidRPr="00803F2A" w:rsidRDefault="002F17FE" w:rsidP="00BF64C5">
            <w:pPr>
              <w:pStyle w:val="ListParagraph"/>
              <w:numPr>
                <w:ilvl w:val="0"/>
                <w:numId w:val="18"/>
              </w:numPr>
              <w:rPr>
                <w:rFonts w:ascii="Times New Roman" w:hAnsi="Times New Roman" w:cs="Times New Roman"/>
                <w:sz w:val="24"/>
                <w:szCs w:val="24"/>
              </w:rPr>
            </w:pPr>
            <w:r w:rsidRPr="00803F2A">
              <w:rPr>
                <w:rFonts w:ascii="Times New Roman" w:hAnsi="Times New Roman" w:cs="Times New Roman"/>
                <w:sz w:val="24"/>
                <w:szCs w:val="24"/>
              </w:rPr>
              <w:t xml:space="preserve">Identify community resources that can support school improvement  </w:t>
            </w:r>
          </w:p>
          <w:p w:rsidR="002F17FE" w:rsidRPr="00803F2A" w:rsidRDefault="002F17FE" w:rsidP="00BF64C5">
            <w:pPr>
              <w:pStyle w:val="ListParagraph"/>
              <w:numPr>
                <w:ilvl w:val="0"/>
                <w:numId w:val="18"/>
              </w:numPr>
              <w:rPr>
                <w:rFonts w:ascii="Times New Roman" w:hAnsi="Times New Roman" w:cs="Times New Roman"/>
                <w:sz w:val="24"/>
                <w:szCs w:val="24"/>
              </w:rPr>
            </w:pPr>
            <w:r w:rsidRPr="00803F2A">
              <w:rPr>
                <w:rFonts w:ascii="Times New Roman" w:hAnsi="Times New Roman" w:cs="Times New Roman"/>
                <w:sz w:val="24"/>
                <w:szCs w:val="24"/>
              </w:rPr>
              <w:t>Describe the ways to bridge school and community for the purpose of teaching and learning improvement</w:t>
            </w:r>
          </w:p>
          <w:p w:rsidR="002F17FE" w:rsidRPr="00803F2A" w:rsidRDefault="002F17FE" w:rsidP="00BF64C5">
            <w:pPr>
              <w:pStyle w:val="ListParagraph"/>
              <w:numPr>
                <w:ilvl w:val="0"/>
                <w:numId w:val="18"/>
              </w:numPr>
              <w:tabs>
                <w:tab w:val="left" w:pos="810"/>
              </w:tabs>
              <w:autoSpaceDE w:val="0"/>
              <w:autoSpaceDN w:val="0"/>
              <w:adjustRightInd w:val="0"/>
              <w:rPr>
                <w:rFonts w:ascii="Times New Roman" w:hAnsi="Times New Roman" w:cs="Times New Roman"/>
                <w:b/>
                <w:color w:val="000000" w:themeColor="text1"/>
                <w:sz w:val="24"/>
                <w:szCs w:val="24"/>
              </w:rPr>
            </w:pPr>
            <w:r w:rsidRPr="00803F2A">
              <w:rPr>
                <w:rFonts w:ascii="Times New Roman" w:hAnsi="Times New Roman" w:cs="Times New Roman"/>
                <w:sz w:val="24"/>
                <w:szCs w:val="24"/>
              </w:rPr>
              <w:t xml:space="preserve">Explain the effects of community school collaboration in teaching learning  </w:t>
            </w:r>
          </w:p>
        </w:tc>
        <w:tc>
          <w:tcPr>
            <w:tcW w:w="5508" w:type="dxa"/>
          </w:tcPr>
          <w:p w:rsidR="002F17FE" w:rsidRPr="008233E4" w:rsidRDefault="002F17FE" w:rsidP="00BF64C5">
            <w:pPr>
              <w:rPr>
                <w:rFonts w:ascii="Times New Roman" w:hAnsi="Times New Roman" w:cs="Times New Roman"/>
                <w:b/>
                <w:bCs/>
                <w:sz w:val="24"/>
                <w:szCs w:val="24"/>
              </w:rPr>
            </w:pPr>
            <w:r>
              <w:rPr>
                <w:rFonts w:ascii="Times New Roman" w:hAnsi="Times New Roman" w:cs="Times New Roman"/>
                <w:b/>
                <w:bCs/>
                <w:sz w:val="24"/>
                <w:szCs w:val="24"/>
              </w:rPr>
              <w:t>Unit 8: Bridging School and C</w:t>
            </w:r>
            <w:r w:rsidRPr="008233E4">
              <w:rPr>
                <w:rFonts w:ascii="Times New Roman" w:hAnsi="Times New Roman" w:cs="Times New Roman"/>
                <w:b/>
                <w:bCs/>
                <w:sz w:val="24"/>
                <w:szCs w:val="24"/>
              </w:rPr>
              <w:t>ommunity (1</w:t>
            </w:r>
            <w:r>
              <w:rPr>
                <w:rFonts w:ascii="Times New Roman" w:hAnsi="Times New Roman" w:cs="Times New Roman"/>
                <w:b/>
                <w:bCs/>
                <w:sz w:val="24"/>
                <w:szCs w:val="24"/>
              </w:rPr>
              <w:t>5</w:t>
            </w:r>
            <w:r w:rsidRPr="008233E4">
              <w:rPr>
                <w:rFonts w:ascii="Times New Roman" w:hAnsi="Times New Roman" w:cs="Times New Roman"/>
                <w:b/>
                <w:bCs/>
                <w:sz w:val="24"/>
                <w:szCs w:val="24"/>
              </w:rPr>
              <w:t>)</w:t>
            </w:r>
          </w:p>
          <w:p w:rsidR="002F17FE" w:rsidRPr="008E7140" w:rsidRDefault="00303EEA" w:rsidP="00BF64C5">
            <w:pPr>
              <w:pStyle w:val="ListParagraph"/>
              <w:ind w:left="0"/>
              <w:rPr>
                <w:rFonts w:ascii="Times New Roman" w:hAnsi="Times New Roman" w:cs="Times New Roman"/>
                <w:sz w:val="24"/>
                <w:szCs w:val="24"/>
              </w:rPr>
            </w:pPr>
            <w:r>
              <w:rPr>
                <w:rFonts w:ascii="Times New Roman" w:hAnsi="Times New Roman" w:cs="Times New Roman"/>
                <w:sz w:val="24"/>
                <w:szCs w:val="24"/>
              </w:rPr>
              <w:t>8</w:t>
            </w:r>
            <w:r w:rsidR="002F17FE">
              <w:rPr>
                <w:rFonts w:ascii="Times New Roman" w:hAnsi="Times New Roman" w:cs="Times New Roman"/>
                <w:sz w:val="24"/>
                <w:szCs w:val="24"/>
              </w:rPr>
              <w:t xml:space="preserve">.1 </w:t>
            </w:r>
            <w:r w:rsidR="002F17FE" w:rsidRPr="008E7140">
              <w:rPr>
                <w:rFonts w:ascii="Times New Roman" w:hAnsi="Times New Roman" w:cs="Times New Roman"/>
                <w:sz w:val="24"/>
                <w:szCs w:val="24"/>
              </w:rPr>
              <w:t>Understanding sociology of community and students' households</w:t>
            </w:r>
          </w:p>
          <w:p w:rsidR="002F17FE" w:rsidRPr="008E7140" w:rsidRDefault="00303EEA" w:rsidP="00BF64C5">
            <w:pPr>
              <w:pStyle w:val="ListParagraph"/>
              <w:ind w:left="0"/>
              <w:rPr>
                <w:rFonts w:ascii="Times New Roman" w:hAnsi="Times New Roman" w:cs="Times New Roman"/>
                <w:sz w:val="24"/>
                <w:szCs w:val="24"/>
              </w:rPr>
            </w:pPr>
            <w:r>
              <w:rPr>
                <w:rFonts w:ascii="Times New Roman" w:hAnsi="Times New Roman" w:cs="Times New Roman"/>
                <w:sz w:val="24"/>
                <w:szCs w:val="24"/>
              </w:rPr>
              <w:t>8</w:t>
            </w:r>
            <w:r w:rsidR="002F17FE">
              <w:rPr>
                <w:rFonts w:ascii="Times New Roman" w:hAnsi="Times New Roman" w:cs="Times New Roman"/>
                <w:sz w:val="24"/>
                <w:szCs w:val="24"/>
              </w:rPr>
              <w:t xml:space="preserve">.2 </w:t>
            </w:r>
            <w:r w:rsidR="002F17FE" w:rsidRPr="008E7140">
              <w:rPr>
                <w:rFonts w:ascii="Times New Roman" w:hAnsi="Times New Roman" w:cs="Times New Roman"/>
                <w:sz w:val="24"/>
                <w:szCs w:val="24"/>
              </w:rPr>
              <w:t>Dialogue with community and parents</w:t>
            </w:r>
          </w:p>
          <w:p w:rsidR="002F17FE" w:rsidRPr="008E7140" w:rsidRDefault="00303EEA" w:rsidP="00BF64C5">
            <w:pPr>
              <w:pStyle w:val="ListParagraph"/>
              <w:ind w:left="0"/>
              <w:rPr>
                <w:rFonts w:ascii="Times New Roman" w:hAnsi="Times New Roman" w:cs="Times New Roman"/>
                <w:sz w:val="24"/>
                <w:szCs w:val="24"/>
              </w:rPr>
            </w:pPr>
            <w:r>
              <w:rPr>
                <w:rFonts w:ascii="Times New Roman" w:hAnsi="Times New Roman" w:cs="Times New Roman"/>
                <w:sz w:val="24"/>
                <w:szCs w:val="24"/>
              </w:rPr>
              <w:t>8</w:t>
            </w:r>
            <w:r w:rsidR="002F17FE">
              <w:rPr>
                <w:rFonts w:ascii="Times New Roman" w:hAnsi="Times New Roman" w:cs="Times New Roman"/>
                <w:sz w:val="24"/>
                <w:szCs w:val="24"/>
              </w:rPr>
              <w:t xml:space="preserve">.3 </w:t>
            </w:r>
            <w:r w:rsidR="002F17FE" w:rsidRPr="008E7140">
              <w:rPr>
                <w:rFonts w:ascii="Times New Roman" w:hAnsi="Times New Roman" w:cs="Times New Roman"/>
                <w:sz w:val="24"/>
                <w:szCs w:val="24"/>
              </w:rPr>
              <w:t xml:space="preserve">Utilization of local resources (local networks, community resources: physical, financial, human) </w:t>
            </w:r>
          </w:p>
          <w:p w:rsidR="002F17FE" w:rsidRDefault="00303EEA" w:rsidP="00303EEA">
            <w:pPr>
              <w:pStyle w:val="ListParagraph"/>
              <w:ind w:left="0"/>
              <w:rPr>
                <w:rFonts w:ascii="Times New Roman" w:hAnsi="Times New Roman" w:cs="Times New Roman"/>
                <w:b/>
                <w:color w:val="000000" w:themeColor="text1"/>
                <w:sz w:val="24"/>
                <w:szCs w:val="24"/>
              </w:rPr>
            </w:pPr>
            <w:r>
              <w:rPr>
                <w:rFonts w:ascii="Times New Roman" w:hAnsi="Times New Roman" w:cs="Times New Roman"/>
                <w:sz w:val="24"/>
                <w:szCs w:val="24"/>
              </w:rPr>
              <w:t>8</w:t>
            </w:r>
            <w:r w:rsidR="002F17FE">
              <w:rPr>
                <w:rFonts w:ascii="Times New Roman" w:hAnsi="Times New Roman" w:cs="Times New Roman"/>
                <w:sz w:val="24"/>
                <w:szCs w:val="24"/>
              </w:rPr>
              <w:t xml:space="preserve">.4 </w:t>
            </w:r>
            <w:r w:rsidR="002F17FE" w:rsidRPr="008E7140">
              <w:rPr>
                <w:rFonts w:ascii="Times New Roman" w:hAnsi="Times New Roman" w:cs="Times New Roman"/>
                <w:sz w:val="24"/>
                <w:szCs w:val="24"/>
              </w:rPr>
              <w:t>Student mobilization for community welfare</w:t>
            </w:r>
            <w:r>
              <w:rPr>
                <w:rFonts w:ascii="Times New Roman" w:hAnsi="Times New Roman" w:cs="Times New Roman"/>
                <w:sz w:val="24"/>
                <w:szCs w:val="24"/>
              </w:rPr>
              <w:t xml:space="preserve"> </w:t>
            </w:r>
            <w:r w:rsidR="002F17FE" w:rsidRPr="008E7140">
              <w:rPr>
                <w:rFonts w:ascii="Times New Roman" w:hAnsi="Times New Roman" w:cs="Times New Roman"/>
                <w:sz w:val="24"/>
                <w:szCs w:val="24"/>
              </w:rPr>
              <w:t>Effect of school community collaboration in teaching learning</w:t>
            </w:r>
          </w:p>
        </w:tc>
      </w:tr>
      <w:tr w:rsidR="002F17FE" w:rsidTr="0019363B">
        <w:tc>
          <w:tcPr>
            <w:tcW w:w="3978" w:type="dxa"/>
          </w:tcPr>
          <w:p w:rsidR="002F17FE" w:rsidRPr="00803F2A" w:rsidRDefault="002F17FE" w:rsidP="00BF64C5">
            <w:pPr>
              <w:pStyle w:val="ListParagraph"/>
              <w:numPr>
                <w:ilvl w:val="0"/>
                <w:numId w:val="19"/>
              </w:numPr>
              <w:rPr>
                <w:rFonts w:ascii="Times New Roman" w:hAnsi="Times New Roman" w:cs="Times New Roman"/>
                <w:sz w:val="24"/>
                <w:szCs w:val="24"/>
              </w:rPr>
            </w:pPr>
            <w:r w:rsidRPr="00803F2A">
              <w:rPr>
                <w:rFonts w:ascii="Times New Roman" w:hAnsi="Times New Roman" w:cs="Times New Roman"/>
                <w:sz w:val="24"/>
                <w:szCs w:val="24"/>
              </w:rPr>
              <w:t>Explain different components of teacher training</w:t>
            </w:r>
          </w:p>
          <w:p w:rsidR="002F17FE" w:rsidRPr="00803F2A" w:rsidRDefault="002F17FE" w:rsidP="00BF64C5">
            <w:pPr>
              <w:pStyle w:val="ListParagraph"/>
              <w:numPr>
                <w:ilvl w:val="0"/>
                <w:numId w:val="19"/>
              </w:numPr>
              <w:rPr>
                <w:rFonts w:ascii="Times New Roman" w:hAnsi="Times New Roman" w:cs="Times New Roman"/>
                <w:sz w:val="24"/>
                <w:szCs w:val="24"/>
              </w:rPr>
            </w:pPr>
            <w:r w:rsidRPr="00803F2A">
              <w:rPr>
                <w:rFonts w:ascii="Times New Roman" w:hAnsi="Times New Roman" w:cs="Times New Roman"/>
                <w:sz w:val="24"/>
                <w:szCs w:val="24"/>
              </w:rPr>
              <w:t>Describe different components of teacher training.</w:t>
            </w:r>
          </w:p>
          <w:p w:rsidR="002F17FE" w:rsidRPr="00803F2A" w:rsidRDefault="002F17FE" w:rsidP="00BF64C5">
            <w:pPr>
              <w:pStyle w:val="ListParagraph"/>
              <w:numPr>
                <w:ilvl w:val="0"/>
                <w:numId w:val="19"/>
              </w:numPr>
              <w:tabs>
                <w:tab w:val="left" w:pos="810"/>
              </w:tabs>
              <w:autoSpaceDE w:val="0"/>
              <w:autoSpaceDN w:val="0"/>
              <w:adjustRightInd w:val="0"/>
              <w:rPr>
                <w:rFonts w:ascii="Times New Roman" w:hAnsi="Times New Roman" w:cs="Times New Roman"/>
                <w:b/>
                <w:color w:val="000000" w:themeColor="text1"/>
                <w:sz w:val="24"/>
                <w:szCs w:val="24"/>
              </w:rPr>
            </w:pPr>
            <w:r w:rsidRPr="00803F2A">
              <w:rPr>
                <w:rFonts w:ascii="Times New Roman" w:hAnsi="Times New Roman" w:cs="Times New Roman"/>
                <w:sz w:val="24"/>
                <w:szCs w:val="24"/>
              </w:rPr>
              <w:t>Design a one day teacher training program.</w:t>
            </w:r>
          </w:p>
        </w:tc>
        <w:tc>
          <w:tcPr>
            <w:tcW w:w="5508" w:type="dxa"/>
          </w:tcPr>
          <w:p w:rsidR="002F17FE" w:rsidRPr="008233E4" w:rsidRDefault="002F17FE" w:rsidP="00BF64C5">
            <w:pPr>
              <w:rPr>
                <w:rFonts w:ascii="Times New Roman" w:hAnsi="Times New Roman" w:cs="Times New Roman"/>
                <w:b/>
                <w:bCs/>
                <w:sz w:val="24"/>
                <w:szCs w:val="24"/>
              </w:rPr>
            </w:pPr>
            <w:r>
              <w:rPr>
                <w:rFonts w:ascii="Times New Roman" w:hAnsi="Times New Roman" w:cs="Times New Roman"/>
                <w:b/>
                <w:bCs/>
                <w:sz w:val="24"/>
                <w:szCs w:val="24"/>
              </w:rPr>
              <w:t>Unit 9: Delivery of Teacher Training (15</w:t>
            </w:r>
            <w:r w:rsidRPr="008233E4">
              <w:rPr>
                <w:rFonts w:ascii="Times New Roman" w:hAnsi="Times New Roman" w:cs="Times New Roman"/>
                <w:b/>
                <w:bCs/>
                <w:sz w:val="24"/>
                <w:szCs w:val="24"/>
              </w:rPr>
              <w:t>)</w:t>
            </w:r>
          </w:p>
          <w:p w:rsidR="002F17FE" w:rsidRPr="008E7140" w:rsidRDefault="00303EEA" w:rsidP="00BF64C5">
            <w:pPr>
              <w:pStyle w:val="ListParagraph"/>
              <w:ind w:left="0"/>
              <w:rPr>
                <w:rFonts w:ascii="Times New Roman" w:hAnsi="Times New Roman" w:cs="Times New Roman"/>
                <w:sz w:val="24"/>
                <w:szCs w:val="24"/>
              </w:rPr>
            </w:pPr>
            <w:r>
              <w:rPr>
                <w:rFonts w:ascii="Times New Roman" w:hAnsi="Times New Roman" w:cs="Times New Roman"/>
                <w:sz w:val="24"/>
                <w:szCs w:val="24"/>
              </w:rPr>
              <w:t>9</w:t>
            </w:r>
            <w:r w:rsidR="002F17FE">
              <w:rPr>
                <w:rFonts w:ascii="Times New Roman" w:hAnsi="Times New Roman" w:cs="Times New Roman"/>
                <w:sz w:val="24"/>
                <w:szCs w:val="24"/>
              </w:rPr>
              <w:t xml:space="preserve">.1 </w:t>
            </w:r>
            <w:r w:rsidR="002F17FE" w:rsidRPr="008E7140">
              <w:rPr>
                <w:rFonts w:ascii="Times New Roman" w:hAnsi="Times New Roman" w:cs="Times New Roman"/>
                <w:sz w:val="24"/>
                <w:szCs w:val="24"/>
              </w:rPr>
              <w:t>Diagnosis of training needs</w:t>
            </w:r>
          </w:p>
          <w:p w:rsidR="002F17FE" w:rsidRPr="008E7140" w:rsidRDefault="00303EEA" w:rsidP="00BF64C5">
            <w:pPr>
              <w:pStyle w:val="ListParagraph"/>
              <w:numPr>
                <w:ilvl w:val="1"/>
                <w:numId w:val="4"/>
              </w:numPr>
              <w:ind w:left="0" w:hanging="635"/>
              <w:rPr>
                <w:rFonts w:ascii="Times New Roman" w:hAnsi="Times New Roman" w:cs="Times New Roman"/>
                <w:sz w:val="24"/>
                <w:szCs w:val="24"/>
              </w:rPr>
            </w:pPr>
            <w:r>
              <w:rPr>
                <w:rFonts w:ascii="Times New Roman" w:hAnsi="Times New Roman" w:cs="Times New Roman"/>
                <w:sz w:val="24"/>
                <w:szCs w:val="24"/>
              </w:rPr>
              <w:t>9</w:t>
            </w:r>
            <w:r w:rsidR="002F17FE">
              <w:rPr>
                <w:rFonts w:ascii="Times New Roman" w:hAnsi="Times New Roman" w:cs="Times New Roman"/>
                <w:sz w:val="24"/>
                <w:szCs w:val="24"/>
              </w:rPr>
              <w:t xml:space="preserve">.2 </w:t>
            </w:r>
            <w:r w:rsidR="002F17FE" w:rsidRPr="008E7140">
              <w:rPr>
                <w:rFonts w:ascii="Times New Roman" w:hAnsi="Times New Roman" w:cs="Times New Roman"/>
                <w:sz w:val="24"/>
                <w:szCs w:val="24"/>
              </w:rPr>
              <w:t>Teaching competencies</w:t>
            </w:r>
          </w:p>
          <w:p w:rsidR="002F17FE" w:rsidRPr="008E7140" w:rsidRDefault="00303EEA" w:rsidP="00BF64C5">
            <w:pPr>
              <w:pStyle w:val="ListParagraph"/>
              <w:numPr>
                <w:ilvl w:val="1"/>
                <w:numId w:val="4"/>
              </w:numPr>
              <w:ind w:left="0" w:hanging="635"/>
              <w:rPr>
                <w:rFonts w:ascii="Times New Roman" w:hAnsi="Times New Roman" w:cs="Times New Roman"/>
                <w:sz w:val="24"/>
                <w:szCs w:val="24"/>
              </w:rPr>
            </w:pPr>
            <w:r>
              <w:rPr>
                <w:rFonts w:ascii="Times New Roman" w:hAnsi="Times New Roman" w:cs="Times New Roman"/>
                <w:sz w:val="24"/>
                <w:szCs w:val="24"/>
              </w:rPr>
              <w:t>9</w:t>
            </w:r>
            <w:r w:rsidR="002F17FE">
              <w:rPr>
                <w:rFonts w:ascii="Times New Roman" w:hAnsi="Times New Roman" w:cs="Times New Roman"/>
                <w:sz w:val="24"/>
                <w:szCs w:val="24"/>
              </w:rPr>
              <w:t xml:space="preserve">.3 </w:t>
            </w:r>
            <w:r w:rsidR="002F17FE" w:rsidRPr="008E7140">
              <w:rPr>
                <w:rFonts w:ascii="Times New Roman" w:hAnsi="Times New Roman" w:cs="Times New Roman"/>
                <w:sz w:val="24"/>
                <w:szCs w:val="24"/>
              </w:rPr>
              <w:t xml:space="preserve">Design of training program </w:t>
            </w:r>
          </w:p>
          <w:p w:rsidR="002F17FE" w:rsidRPr="008E7140" w:rsidRDefault="00303EEA" w:rsidP="00BF64C5">
            <w:pPr>
              <w:pStyle w:val="ListParagraph"/>
              <w:numPr>
                <w:ilvl w:val="2"/>
                <w:numId w:val="4"/>
              </w:numPr>
              <w:ind w:left="0"/>
              <w:rPr>
                <w:rFonts w:ascii="Times New Roman" w:hAnsi="Times New Roman" w:cs="Times New Roman"/>
                <w:sz w:val="24"/>
                <w:szCs w:val="24"/>
              </w:rPr>
            </w:pPr>
            <w:r>
              <w:rPr>
                <w:rFonts w:ascii="Times New Roman" w:hAnsi="Times New Roman" w:cs="Times New Roman"/>
                <w:sz w:val="24"/>
                <w:szCs w:val="24"/>
              </w:rPr>
              <w:t>9</w:t>
            </w:r>
            <w:r w:rsidR="002F17FE">
              <w:rPr>
                <w:rFonts w:ascii="Times New Roman" w:hAnsi="Times New Roman" w:cs="Times New Roman"/>
                <w:sz w:val="24"/>
                <w:szCs w:val="24"/>
              </w:rPr>
              <w:t xml:space="preserve">.4 </w:t>
            </w:r>
            <w:r w:rsidR="002F17FE" w:rsidRPr="008E7140">
              <w:rPr>
                <w:rFonts w:ascii="Times New Roman" w:hAnsi="Times New Roman" w:cs="Times New Roman"/>
                <w:sz w:val="24"/>
                <w:szCs w:val="24"/>
              </w:rPr>
              <w:t>Development of training curriculum</w:t>
            </w:r>
          </w:p>
          <w:p w:rsidR="002F17FE" w:rsidRPr="008E7140" w:rsidRDefault="00303EEA" w:rsidP="00BF64C5">
            <w:pPr>
              <w:pStyle w:val="ListParagraph"/>
              <w:numPr>
                <w:ilvl w:val="2"/>
                <w:numId w:val="4"/>
              </w:numPr>
              <w:ind w:left="0"/>
              <w:rPr>
                <w:rFonts w:ascii="Times New Roman" w:hAnsi="Times New Roman" w:cs="Times New Roman"/>
                <w:sz w:val="24"/>
                <w:szCs w:val="24"/>
              </w:rPr>
            </w:pPr>
            <w:r>
              <w:rPr>
                <w:rFonts w:ascii="Times New Roman" w:hAnsi="Times New Roman" w:cs="Times New Roman"/>
                <w:sz w:val="24"/>
                <w:szCs w:val="24"/>
              </w:rPr>
              <w:t>9</w:t>
            </w:r>
            <w:r w:rsidR="002F17FE">
              <w:rPr>
                <w:rFonts w:ascii="Times New Roman" w:hAnsi="Times New Roman" w:cs="Times New Roman"/>
                <w:sz w:val="24"/>
                <w:szCs w:val="24"/>
              </w:rPr>
              <w:t xml:space="preserve">.5 </w:t>
            </w:r>
            <w:r w:rsidR="002F17FE" w:rsidRPr="008E7140">
              <w:rPr>
                <w:rFonts w:ascii="Times New Roman" w:hAnsi="Times New Roman" w:cs="Times New Roman"/>
                <w:sz w:val="24"/>
                <w:szCs w:val="24"/>
              </w:rPr>
              <w:t>Preparation of training resource materials</w:t>
            </w:r>
          </w:p>
          <w:p w:rsidR="002F17FE" w:rsidRPr="008E7140" w:rsidRDefault="00303EEA" w:rsidP="00BF64C5">
            <w:pPr>
              <w:pStyle w:val="ListParagraph"/>
              <w:numPr>
                <w:ilvl w:val="2"/>
                <w:numId w:val="4"/>
              </w:numPr>
              <w:ind w:left="0"/>
              <w:rPr>
                <w:rFonts w:ascii="Times New Roman" w:hAnsi="Times New Roman" w:cs="Times New Roman"/>
                <w:sz w:val="24"/>
                <w:szCs w:val="24"/>
              </w:rPr>
            </w:pPr>
            <w:r>
              <w:rPr>
                <w:rFonts w:ascii="Times New Roman" w:hAnsi="Times New Roman" w:cs="Times New Roman"/>
                <w:sz w:val="24"/>
                <w:szCs w:val="24"/>
              </w:rPr>
              <w:t>9</w:t>
            </w:r>
            <w:r w:rsidR="002F17FE">
              <w:rPr>
                <w:rFonts w:ascii="Times New Roman" w:hAnsi="Times New Roman" w:cs="Times New Roman"/>
                <w:sz w:val="24"/>
                <w:szCs w:val="24"/>
              </w:rPr>
              <w:t xml:space="preserve">.6 </w:t>
            </w:r>
            <w:r w:rsidR="002F17FE" w:rsidRPr="008E7140">
              <w:rPr>
                <w:rFonts w:ascii="Times New Roman" w:hAnsi="Times New Roman" w:cs="Times New Roman"/>
                <w:sz w:val="24"/>
                <w:szCs w:val="24"/>
              </w:rPr>
              <w:t>Preparation training materials</w:t>
            </w:r>
          </w:p>
          <w:p w:rsidR="002F17FE" w:rsidRPr="008E7140" w:rsidRDefault="00303EEA" w:rsidP="00BF64C5">
            <w:pPr>
              <w:pStyle w:val="ListParagraph"/>
              <w:numPr>
                <w:ilvl w:val="2"/>
                <w:numId w:val="4"/>
              </w:numPr>
              <w:ind w:left="0"/>
              <w:rPr>
                <w:rFonts w:ascii="Times New Roman" w:hAnsi="Times New Roman" w:cs="Times New Roman"/>
                <w:sz w:val="24"/>
                <w:szCs w:val="24"/>
              </w:rPr>
            </w:pPr>
            <w:r>
              <w:rPr>
                <w:rFonts w:ascii="Times New Roman" w:hAnsi="Times New Roman" w:cs="Times New Roman"/>
                <w:sz w:val="24"/>
                <w:szCs w:val="24"/>
              </w:rPr>
              <w:t>9</w:t>
            </w:r>
            <w:r w:rsidR="002F17FE">
              <w:rPr>
                <w:rFonts w:ascii="Times New Roman" w:hAnsi="Times New Roman" w:cs="Times New Roman"/>
                <w:sz w:val="24"/>
                <w:szCs w:val="24"/>
              </w:rPr>
              <w:t xml:space="preserve">.7 </w:t>
            </w:r>
            <w:r w:rsidR="002F17FE" w:rsidRPr="008E7140">
              <w:rPr>
                <w:rFonts w:ascii="Times New Roman" w:hAnsi="Times New Roman" w:cs="Times New Roman"/>
                <w:sz w:val="24"/>
                <w:szCs w:val="24"/>
              </w:rPr>
              <w:t>Training facilitation (approaches, methods and techniques)</w:t>
            </w:r>
          </w:p>
          <w:p w:rsidR="002F17FE" w:rsidRDefault="00303EEA" w:rsidP="00BF64C5">
            <w:pPr>
              <w:tabs>
                <w:tab w:val="left" w:pos="810"/>
              </w:tabs>
              <w:autoSpaceDE w:val="0"/>
              <w:autoSpaceDN w:val="0"/>
              <w:adjustRightInd w:val="0"/>
              <w:rPr>
                <w:rFonts w:ascii="Times New Roman" w:hAnsi="Times New Roman" w:cs="Times New Roman"/>
                <w:b/>
                <w:color w:val="000000" w:themeColor="text1"/>
                <w:sz w:val="24"/>
                <w:szCs w:val="24"/>
              </w:rPr>
            </w:pPr>
            <w:r>
              <w:rPr>
                <w:rFonts w:ascii="Times New Roman" w:hAnsi="Times New Roman" w:cs="Times New Roman"/>
                <w:sz w:val="24"/>
                <w:szCs w:val="24"/>
              </w:rPr>
              <w:t>9</w:t>
            </w:r>
            <w:r w:rsidR="002F17FE">
              <w:rPr>
                <w:rFonts w:ascii="Times New Roman" w:hAnsi="Times New Roman" w:cs="Times New Roman"/>
                <w:sz w:val="24"/>
                <w:szCs w:val="24"/>
              </w:rPr>
              <w:t xml:space="preserve">.8 </w:t>
            </w:r>
            <w:r w:rsidR="002F17FE" w:rsidRPr="008E7140">
              <w:rPr>
                <w:rFonts w:ascii="Times New Roman" w:hAnsi="Times New Roman" w:cs="Times New Roman"/>
                <w:sz w:val="24"/>
                <w:szCs w:val="24"/>
              </w:rPr>
              <w:t xml:space="preserve">Training evaluation  </w:t>
            </w:r>
          </w:p>
        </w:tc>
      </w:tr>
    </w:tbl>
    <w:p w:rsidR="002F17FE" w:rsidRDefault="002F17FE" w:rsidP="00BF64C5">
      <w:pPr>
        <w:tabs>
          <w:tab w:val="left" w:pos="810"/>
        </w:tabs>
        <w:autoSpaceDE w:val="0"/>
        <w:autoSpaceDN w:val="0"/>
        <w:adjustRightInd w:val="0"/>
        <w:spacing w:after="0" w:line="240" w:lineRule="auto"/>
        <w:rPr>
          <w:rFonts w:ascii="Times New Roman" w:hAnsi="Times New Roman" w:cs="Times New Roman"/>
          <w:b/>
          <w:color w:val="000000" w:themeColor="text1"/>
          <w:sz w:val="24"/>
          <w:szCs w:val="24"/>
        </w:rPr>
      </w:pPr>
    </w:p>
    <w:p w:rsidR="002F17FE" w:rsidRPr="008E7140" w:rsidRDefault="002F17FE" w:rsidP="00BF64C5">
      <w:pPr>
        <w:tabs>
          <w:tab w:val="left" w:pos="810"/>
        </w:tabs>
        <w:autoSpaceDE w:val="0"/>
        <w:autoSpaceDN w:val="0"/>
        <w:adjustRightInd w:val="0"/>
        <w:spacing w:after="0" w:line="240" w:lineRule="auto"/>
        <w:rPr>
          <w:rFonts w:ascii="Times New Roman" w:hAnsi="Times New Roman" w:cs="Times New Roman"/>
          <w:b/>
          <w:color w:val="000000" w:themeColor="text1"/>
          <w:sz w:val="24"/>
          <w:szCs w:val="24"/>
        </w:rPr>
      </w:pPr>
      <w:r w:rsidRPr="008E7140">
        <w:rPr>
          <w:rFonts w:ascii="Times New Roman" w:hAnsi="Times New Roman" w:cs="Times New Roman"/>
          <w:b/>
          <w:color w:val="000000" w:themeColor="text1"/>
          <w:sz w:val="24"/>
          <w:szCs w:val="24"/>
        </w:rPr>
        <w:t xml:space="preserve">4. Instructional techniques </w:t>
      </w:r>
    </w:p>
    <w:p w:rsidR="002F17FE" w:rsidRPr="008E7140" w:rsidRDefault="002F17FE" w:rsidP="00BF64C5">
      <w:pPr>
        <w:pStyle w:val="ListParagraph"/>
        <w:numPr>
          <w:ilvl w:val="0"/>
          <w:numId w:val="6"/>
        </w:numPr>
        <w:autoSpaceDE w:val="0"/>
        <w:autoSpaceDN w:val="0"/>
        <w:adjustRightInd w:val="0"/>
        <w:spacing w:after="0" w:line="240" w:lineRule="auto"/>
        <w:ind w:left="0" w:firstLine="0"/>
        <w:rPr>
          <w:rFonts w:ascii="Times New Roman" w:hAnsi="Times New Roman" w:cs="Times New Roman"/>
          <w:color w:val="000000" w:themeColor="text1"/>
          <w:sz w:val="24"/>
          <w:szCs w:val="24"/>
        </w:rPr>
      </w:pPr>
      <w:r w:rsidRPr="008E7140">
        <w:rPr>
          <w:rFonts w:ascii="Times New Roman" w:hAnsi="Times New Roman" w:cs="Times New Roman"/>
          <w:color w:val="000000" w:themeColor="text1"/>
          <w:sz w:val="24"/>
          <w:szCs w:val="24"/>
        </w:rPr>
        <w:t>The instructional techniques are divided into two groups. The first group consists of general instructional techniques applicable to most of the units. The second group consists of specific instructional techniques applicable to specific units.</w:t>
      </w:r>
    </w:p>
    <w:p w:rsidR="002F17FE" w:rsidRPr="008E7140" w:rsidRDefault="002F17FE" w:rsidP="00BF64C5">
      <w:pPr>
        <w:autoSpaceDE w:val="0"/>
        <w:autoSpaceDN w:val="0"/>
        <w:adjustRightInd w:val="0"/>
        <w:spacing w:after="0" w:line="240" w:lineRule="auto"/>
        <w:rPr>
          <w:rFonts w:ascii="Times New Roman" w:hAnsi="Times New Roman" w:cs="Times New Roman"/>
          <w:b/>
          <w:color w:val="000000" w:themeColor="text1"/>
          <w:sz w:val="24"/>
          <w:szCs w:val="24"/>
        </w:rPr>
      </w:pPr>
      <w:r w:rsidRPr="008E7140">
        <w:rPr>
          <w:rFonts w:ascii="Times New Roman" w:hAnsi="Times New Roman" w:cs="Times New Roman"/>
          <w:b/>
          <w:color w:val="000000" w:themeColor="text1"/>
          <w:sz w:val="24"/>
          <w:szCs w:val="24"/>
        </w:rPr>
        <w:t>4.1 General instructional techniques</w:t>
      </w:r>
    </w:p>
    <w:p w:rsidR="002F17FE" w:rsidRPr="008E7140" w:rsidRDefault="002F17FE" w:rsidP="00BF64C5">
      <w:pPr>
        <w:pStyle w:val="ListParagraph"/>
        <w:numPr>
          <w:ilvl w:val="1"/>
          <w:numId w:val="7"/>
        </w:numPr>
        <w:autoSpaceDE w:val="0"/>
        <w:autoSpaceDN w:val="0"/>
        <w:adjustRightInd w:val="0"/>
        <w:spacing w:after="0" w:line="240" w:lineRule="auto"/>
        <w:ind w:left="0" w:firstLine="0"/>
        <w:rPr>
          <w:rFonts w:ascii="Times New Roman" w:hAnsi="Times New Roman" w:cs="Times New Roman"/>
          <w:color w:val="000000" w:themeColor="text1"/>
          <w:sz w:val="24"/>
          <w:szCs w:val="24"/>
        </w:rPr>
      </w:pPr>
      <w:r w:rsidRPr="008E7140">
        <w:rPr>
          <w:rFonts w:ascii="Times New Roman" w:hAnsi="Times New Roman" w:cs="Times New Roman"/>
          <w:color w:val="000000" w:themeColor="text1"/>
          <w:sz w:val="24"/>
          <w:szCs w:val="24"/>
        </w:rPr>
        <w:t>Lecture</w:t>
      </w:r>
    </w:p>
    <w:p w:rsidR="002F17FE" w:rsidRPr="008E7140" w:rsidRDefault="002F17FE" w:rsidP="00BF64C5">
      <w:pPr>
        <w:pStyle w:val="ListParagraph"/>
        <w:numPr>
          <w:ilvl w:val="1"/>
          <w:numId w:val="7"/>
        </w:numPr>
        <w:autoSpaceDE w:val="0"/>
        <w:autoSpaceDN w:val="0"/>
        <w:adjustRightInd w:val="0"/>
        <w:spacing w:after="0" w:line="240" w:lineRule="auto"/>
        <w:ind w:left="0" w:firstLine="0"/>
        <w:rPr>
          <w:rFonts w:ascii="Times New Roman" w:hAnsi="Times New Roman" w:cs="Times New Roman"/>
          <w:color w:val="000000" w:themeColor="text1"/>
          <w:sz w:val="24"/>
          <w:szCs w:val="24"/>
        </w:rPr>
      </w:pPr>
      <w:r w:rsidRPr="008E7140">
        <w:rPr>
          <w:rFonts w:ascii="Times New Roman" w:hAnsi="Times New Roman" w:cs="Times New Roman"/>
          <w:color w:val="000000" w:themeColor="text1"/>
          <w:sz w:val="24"/>
          <w:szCs w:val="24"/>
        </w:rPr>
        <w:t>Question Answer</w:t>
      </w:r>
    </w:p>
    <w:p w:rsidR="002F17FE" w:rsidRPr="008E7140" w:rsidRDefault="002F17FE" w:rsidP="00BF64C5">
      <w:pPr>
        <w:pStyle w:val="ListParagraph"/>
        <w:numPr>
          <w:ilvl w:val="1"/>
          <w:numId w:val="7"/>
        </w:numPr>
        <w:autoSpaceDE w:val="0"/>
        <w:autoSpaceDN w:val="0"/>
        <w:adjustRightInd w:val="0"/>
        <w:spacing w:after="0" w:line="240" w:lineRule="auto"/>
        <w:ind w:left="0" w:firstLine="0"/>
        <w:rPr>
          <w:rFonts w:ascii="Times New Roman" w:hAnsi="Times New Roman" w:cs="Times New Roman"/>
          <w:color w:val="000000" w:themeColor="text1"/>
          <w:sz w:val="24"/>
          <w:szCs w:val="24"/>
        </w:rPr>
      </w:pPr>
      <w:r w:rsidRPr="008E7140">
        <w:rPr>
          <w:rFonts w:ascii="Times New Roman" w:hAnsi="Times New Roman" w:cs="Times New Roman"/>
          <w:color w:val="000000" w:themeColor="text1"/>
          <w:sz w:val="24"/>
          <w:szCs w:val="24"/>
        </w:rPr>
        <w:t>Discussion</w:t>
      </w:r>
    </w:p>
    <w:p w:rsidR="002F17FE" w:rsidRPr="00DC11EE" w:rsidRDefault="002F17FE" w:rsidP="00BF64C5">
      <w:pPr>
        <w:pStyle w:val="ListParagraph"/>
        <w:numPr>
          <w:ilvl w:val="1"/>
          <w:numId w:val="7"/>
        </w:numPr>
        <w:autoSpaceDE w:val="0"/>
        <w:autoSpaceDN w:val="0"/>
        <w:adjustRightInd w:val="0"/>
        <w:spacing w:after="0" w:line="240" w:lineRule="auto"/>
        <w:ind w:left="0" w:firstLine="0"/>
        <w:rPr>
          <w:rFonts w:ascii="Times New Roman" w:hAnsi="Times New Roman" w:cs="Times New Roman"/>
          <w:color w:val="000000" w:themeColor="text1"/>
          <w:sz w:val="24"/>
          <w:szCs w:val="24"/>
        </w:rPr>
      </w:pPr>
      <w:r w:rsidRPr="008E7140">
        <w:rPr>
          <w:rFonts w:ascii="Times New Roman" w:hAnsi="Times New Roman" w:cs="Times New Roman"/>
          <w:color w:val="000000" w:themeColor="text1"/>
          <w:sz w:val="24"/>
          <w:szCs w:val="24"/>
        </w:rPr>
        <w:t>Brain storming</w:t>
      </w:r>
    </w:p>
    <w:p w:rsidR="002F17FE" w:rsidRPr="008E7140" w:rsidRDefault="002F17FE" w:rsidP="00BF64C5">
      <w:pPr>
        <w:pStyle w:val="ListParagraph"/>
        <w:numPr>
          <w:ilvl w:val="1"/>
          <w:numId w:val="7"/>
        </w:numPr>
        <w:autoSpaceDE w:val="0"/>
        <w:autoSpaceDN w:val="0"/>
        <w:adjustRightInd w:val="0"/>
        <w:spacing w:after="0" w:line="240" w:lineRule="auto"/>
        <w:ind w:left="0" w:firstLine="0"/>
        <w:rPr>
          <w:rFonts w:ascii="Times New Roman" w:hAnsi="Times New Roman" w:cs="Times New Roman"/>
          <w:b/>
          <w:color w:val="000000" w:themeColor="text1"/>
          <w:sz w:val="24"/>
          <w:szCs w:val="24"/>
        </w:rPr>
      </w:pPr>
      <w:r w:rsidRPr="008E7140">
        <w:rPr>
          <w:rFonts w:ascii="Times New Roman" w:hAnsi="Times New Roman" w:cs="Times New Roman"/>
          <w:color w:val="000000" w:themeColor="text1"/>
          <w:sz w:val="24"/>
          <w:szCs w:val="24"/>
        </w:rPr>
        <w:t>Field work/Project works</w:t>
      </w:r>
      <w:r w:rsidRPr="008E7140">
        <w:rPr>
          <w:rFonts w:ascii="Times New Roman" w:hAnsi="Times New Roman" w:cs="Times New Roman"/>
          <w:b/>
          <w:color w:val="000000" w:themeColor="text1"/>
          <w:sz w:val="24"/>
          <w:szCs w:val="24"/>
        </w:rPr>
        <w:t xml:space="preserve"> </w:t>
      </w:r>
    </w:p>
    <w:p w:rsidR="002F17FE" w:rsidRPr="008E7140" w:rsidRDefault="002F17FE" w:rsidP="00BF64C5">
      <w:pPr>
        <w:autoSpaceDE w:val="0"/>
        <w:autoSpaceDN w:val="0"/>
        <w:adjustRightInd w:val="0"/>
        <w:spacing w:after="0" w:line="240" w:lineRule="auto"/>
        <w:rPr>
          <w:rFonts w:ascii="Times New Roman" w:hAnsi="Times New Roman" w:cs="Times New Roman"/>
          <w:b/>
          <w:color w:val="000000" w:themeColor="text1"/>
          <w:sz w:val="24"/>
          <w:szCs w:val="24"/>
        </w:rPr>
      </w:pPr>
      <w:r w:rsidRPr="008E7140">
        <w:rPr>
          <w:rFonts w:ascii="Times New Roman" w:hAnsi="Times New Roman" w:cs="Times New Roman"/>
          <w:b/>
          <w:color w:val="000000" w:themeColor="text1"/>
          <w:sz w:val="24"/>
          <w:szCs w:val="24"/>
        </w:rPr>
        <w:t>4.2 Specific instructional techniques</w:t>
      </w:r>
    </w:p>
    <w:tbl>
      <w:tblPr>
        <w:tblStyle w:val="TableGrid"/>
        <w:tblW w:w="9157" w:type="dxa"/>
        <w:tblInd w:w="198" w:type="dxa"/>
        <w:tblLook w:val="04A0"/>
      </w:tblPr>
      <w:tblGrid>
        <w:gridCol w:w="1800"/>
        <w:gridCol w:w="7357"/>
      </w:tblGrid>
      <w:tr w:rsidR="002F17FE" w:rsidRPr="008E7140" w:rsidTr="0019363B">
        <w:trPr>
          <w:trHeight w:val="257"/>
        </w:trPr>
        <w:tc>
          <w:tcPr>
            <w:tcW w:w="1800" w:type="dxa"/>
          </w:tcPr>
          <w:p w:rsidR="002F17FE" w:rsidRPr="008E7140" w:rsidRDefault="002F17FE" w:rsidP="00BF64C5">
            <w:pPr>
              <w:autoSpaceDE w:val="0"/>
              <w:autoSpaceDN w:val="0"/>
              <w:adjustRightInd w:val="0"/>
              <w:jc w:val="both"/>
              <w:rPr>
                <w:rFonts w:ascii="Times New Roman" w:hAnsi="Times New Roman" w:cs="Times New Roman"/>
                <w:b/>
                <w:color w:val="000000" w:themeColor="text1"/>
                <w:sz w:val="24"/>
                <w:szCs w:val="24"/>
              </w:rPr>
            </w:pPr>
            <w:r w:rsidRPr="008E7140">
              <w:rPr>
                <w:rFonts w:ascii="Times New Roman" w:hAnsi="Times New Roman" w:cs="Times New Roman"/>
                <w:b/>
                <w:color w:val="000000" w:themeColor="text1"/>
                <w:sz w:val="24"/>
                <w:szCs w:val="24"/>
              </w:rPr>
              <w:t>Units</w:t>
            </w:r>
          </w:p>
        </w:tc>
        <w:tc>
          <w:tcPr>
            <w:tcW w:w="7357" w:type="dxa"/>
          </w:tcPr>
          <w:p w:rsidR="002F17FE" w:rsidRPr="008E7140" w:rsidRDefault="002F17FE" w:rsidP="00BF64C5">
            <w:pPr>
              <w:autoSpaceDE w:val="0"/>
              <w:autoSpaceDN w:val="0"/>
              <w:adjustRightInd w:val="0"/>
              <w:rPr>
                <w:rFonts w:ascii="Times New Roman" w:hAnsi="Times New Roman" w:cs="Times New Roman"/>
                <w:b/>
                <w:color w:val="000000" w:themeColor="text1"/>
                <w:sz w:val="24"/>
                <w:szCs w:val="24"/>
              </w:rPr>
            </w:pPr>
            <w:r w:rsidRPr="008E7140">
              <w:rPr>
                <w:rFonts w:ascii="Times New Roman" w:hAnsi="Times New Roman" w:cs="Times New Roman"/>
                <w:b/>
                <w:color w:val="000000" w:themeColor="text1"/>
                <w:sz w:val="24"/>
                <w:szCs w:val="24"/>
              </w:rPr>
              <w:t xml:space="preserve">Suggested activities and instructional techniques </w:t>
            </w:r>
          </w:p>
        </w:tc>
      </w:tr>
      <w:tr w:rsidR="002F17FE" w:rsidRPr="008E7140" w:rsidTr="0019363B">
        <w:trPr>
          <w:trHeight w:val="233"/>
        </w:trPr>
        <w:tc>
          <w:tcPr>
            <w:tcW w:w="1800" w:type="dxa"/>
          </w:tcPr>
          <w:p w:rsidR="002F17FE" w:rsidRPr="008E7140" w:rsidRDefault="002F17FE" w:rsidP="00BF64C5">
            <w:pPr>
              <w:autoSpaceDE w:val="0"/>
              <w:autoSpaceDN w:val="0"/>
              <w:adjustRightInd w:val="0"/>
              <w:rPr>
                <w:rFonts w:ascii="Times New Roman" w:hAnsi="Times New Roman" w:cs="Times New Roman"/>
                <w:b/>
                <w:color w:val="000000" w:themeColor="text1"/>
                <w:sz w:val="24"/>
                <w:szCs w:val="24"/>
              </w:rPr>
            </w:pPr>
            <w:r w:rsidRPr="00957A52">
              <w:rPr>
                <w:rFonts w:ascii="Times New Roman" w:hAnsi="Times New Roman" w:cs="Times New Roman"/>
                <w:color w:val="000000" w:themeColor="text1"/>
                <w:sz w:val="24"/>
                <w:szCs w:val="24"/>
              </w:rPr>
              <w:t>Unit I, II and</w:t>
            </w:r>
            <w:r w:rsidRPr="008E7140">
              <w:rPr>
                <w:rFonts w:ascii="Times New Roman" w:hAnsi="Times New Roman" w:cs="Times New Roman"/>
                <w:b/>
                <w:color w:val="000000" w:themeColor="text1"/>
                <w:sz w:val="24"/>
                <w:szCs w:val="24"/>
              </w:rPr>
              <w:t xml:space="preserve"> </w:t>
            </w:r>
            <w:r w:rsidRPr="00957A52">
              <w:rPr>
                <w:rFonts w:ascii="Times New Roman" w:hAnsi="Times New Roman" w:cs="Times New Roman"/>
                <w:color w:val="000000" w:themeColor="text1"/>
                <w:sz w:val="24"/>
                <w:szCs w:val="24"/>
              </w:rPr>
              <w:t>III</w:t>
            </w:r>
          </w:p>
        </w:tc>
        <w:tc>
          <w:tcPr>
            <w:tcW w:w="7357" w:type="dxa"/>
          </w:tcPr>
          <w:p w:rsidR="002F17FE" w:rsidRPr="008E7140" w:rsidRDefault="002F17FE" w:rsidP="00BF64C5">
            <w:pPr>
              <w:pStyle w:val="ListParagraph"/>
              <w:numPr>
                <w:ilvl w:val="0"/>
                <w:numId w:val="13"/>
              </w:numPr>
              <w:autoSpaceDE w:val="0"/>
              <w:autoSpaceDN w:val="0"/>
              <w:adjustRightInd w:val="0"/>
              <w:ind w:left="0" w:hanging="270"/>
              <w:rPr>
                <w:rFonts w:ascii="Times New Roman" w:hAnsi="Times New Roman" w:cs="Times New Roman"/>
                <w:color w:val="000000" w:themeColor="text1"/>
                <w:sz w:val="24"/>
                <w:szCs w:val="24"/>
              </w:rPr>
            </w:pPr>
            <w:r w:rsidRPr="008E7140">
              <w:rPr>
                <w:rFonts w:ascii="Times New Roman" w:hAnsi="Times New Roman" w:cs="Times New Roman"/>
                <w:color w:val="000000" w:themeColor="text1"/>
                <w:sz w:val="24"/>
                <w:szCs w:val="24"/>
              </w:rPr>
              <w:t>Classroom lecture and discussion</w:t>
            </w:r>
          </w:p>
        </w:tc>
      </w:tr>
      <w:tr w:rsidR="002F17FE" w:rsidRPr="008E7140" w:rsidTr="0019363B">
        <w:trPr>
          <w:trHeight w:val="494"/>
        </w:trPr>
        <w:tc>
          <w:tcPr>
            <w:tcW w:w="1800" w:type="dxa"/>
          </w:tcPr>
          <w:p w:rsidR="002F17FE" w:rsidRPr="00957A52" w:rsidRDefault="002F17FE" w:rsidP="00BF64C5">
            <w:pPr>
              <w:autoSpaceDE w:val="0"/>
              <w:autoSpaceDN w:val="0"/>
              <w:adjustRightInd w:val="0"/>
              <w:rPr>
                <w:rFonts w:ascii="Times New Roman" w:hAnsi="Times New Roman" w:cs="Times New Roman"/>
                <w:color w:val="000000" w:themeColor="text1"/>
                <w:sz w:val="24"/>
                <w:szCs w:val="24"/>
              </w:rPr>
            </w:pPr>
            <w:r w:rsidRPr="00957A52">
              <w:rPr>
                <w:rFonts w:ascii="Times New Roman" w:hAnsi="Times New Roman" w:cs="Times New Roman"/>
                <w:color w:val="000000" w:themeColor="text1"/>
                <w:sz w:val="24"/>
                <w:szCs w:val="24"/>
              </w:rPr>
              <w:t>Unit IV</w:t>
            </w:r>
          </w:p>
          <w:p w:rsidR="002F17FE" w:rsidRPr="008E7140" w:rsidRDefault="002F17FE" w:rsidP="00BF64C5">
            <w:pPr>
              <w:autoSpaceDE w:val="0"/>
              <w:autoSpaceDN w:val="0"/>
              <w:adjustRightInd w:val="0"/>
              <w:jc w:val="both"/>
              <w:rPr>
                <w:rFonts w:ascii="Times New Roman" w:hAnsi="Times New Roman" w:cs="Times New Roman"/>
                <w:b/>
                <w:color w:val="000000" w:themeColor="text1"/>
                <w:sz w:val="24"/>
                <w:szCs w:val="24"/>
              </w:rPr>
            </w:pPr>
          </w:p>
        </w:tc>
        <w:tc>
          <w:tcPr>
            <w:tcW w:w="7357" w:type="dxa"/>
          </w:tcPr>
          <w:p w:rsidR="002F17FE" w:rsidRPr="008E7140" w:rsidRDefault="002F17FE" w:rsidP="00BF64C5">
            <w:pPr>
              <w:pStyle w:val="ListParagraph"/>
              <w:numPr>
                <w:ilvl w:val="0"/>
                <w:numId w:val="11"/>
              </w:numPr>
              <w:autoSpaceDE w:val="0"/>
              <w:autoSpaceDN w:val="0"/>
              <w:adjustRightInd w:val="0"/>
              <w:ind w:left="0" w:hanging="270"/>
              <w:rPr>
                <w:rFonts w:ascii="Times New Roman" w:hAnsi="Times New Roman" w:cs="Times New Roman"/>
                <w:color w:val="000000" w:themeColor="text1"/>
                <w:sz w:val="24"/>
                <w:szCs w:val="24"/>
              </w:rPr>
            </w:pPr>
            <w:r w:rsidRPr="008E7140">
              <w:rPr>
                <w:rFonts w:ascii="Times New Roman" w:hAnsi="Times New Roman" w:cs="Times New Roman"/>
                <w:color w:val="000000" w:themeColor="text1"/>
                <w:sz w:val="24"/>
                <w:szCs w:val="24"/>
              </w:rPr>
              <w:t>Classroom lecture and discussion</w:t>
            </w:r>
          </w:p>
          <w:p w:rsidR="002F17FE" w:rsidRPr="008E7140" w:rsidRDefault="002F17FE" w:rsidP="00BF64C5">
            <w:pPr>
              <w:pStyle w:val="ListParagraph"/>
              <w:numPr>
                <w:ilvl w:val="0"/>
                <w:numId w:val="11"/>
              </w:numPr>
              <w:autoSpaceDE w:val="0"/>
              <w:autoSpaceDN w:val="0"/>
              <w:adjustRightInd w:val="0"/>
              <w:ind w:left="0" w:hanging="270"/>
              <w:rPr>
                <w:rFonts w:ascii="Times New Roman" w:hAnsi="Times New Roman" w:cs="Times New Roman"/>
                <w:color w:val="000000" w:themeColor="text1"/>
                <w:sz w:val="24"/>
                <w:szCs w:val="24"/>
              </w:rPr>
            </w:pPr>
            <w:r w:rsidRPr="008E7140">
              <w:rPr>
                <w:rFonts w:ascii="Times New Roman" w:hAnsi="Times New Roman" w:cs="Times New Roman"/>
                <w:sz w:val="24"/>
                <w:szCs w:val="24"/>
              </w:rPr>
              <w:t xml:space="preserve">Observe a community or institutional school </w:t>
            </w:r>
            <w:r>
              <w:rPr>
                <w:rFonts w:ascii="Times New Roman" w:hAnsi="Times New Roman" w:cs="Times New Roman"/>
                <w:sz w:val="24"/>
                <w:szCs w:val="24"/>
              </w:rPr>
              <w:t>teachers’</w:t>
            </w:r>
            <w:r w:rsidRPr="008E7140">
              <w:rPr>
                <w:rFonts w:ascii="Times New Roman" w:hAnsi="Times New Roman" w:cs="Times New Roman"/>
                <w:sz w:val="24"/>
                <w:szCs w:val="24"/>
              </w:rPr>
              <w:t xml:space="preserve"> </w:t>
            </w:r>
            <w:r>
              <w:rPr>
                <w:rFonts w:ascii="Times New Roman" w:hAnsi="Times New Roman" w:cs="Times New Roman"/>
                <w:sz w:val="24"/>
                <w:szCs w:val="24"/>
              </w:rPr>
              <w:t>n</w:t>
            </w:r>
            <w:r w:rsidRPr="00957A52">
              <w:rPr>
                <w:rFonts w:ascii="Times New Roman" w:hAnsi="Times New Roman" w:cs="Times New Roman"/>
                <w:bCs/>
                <w:sz w:val="24"/>
                <w:szCs w:val="24"/>
              </w:rPr>
              <w:t>eeds and priorities in professional development</w:t>
            </w:r>
            <w:r w:rsidRPr="00957A52">
              <w:rPr>
                <w:rFonts w:ascii="Times New Roman" w:hAnsi="Times New Roman" w:cs="Times New Roman"/>
                <w:sz w:val="24"/>
                <w:szCs w:val="24"/>
              </w:rPr>
              <w:t xml:space="preserve"> </w:t>
            </w:r>
            <w:r w:rsidRPr="008E7140">
              <w:rPr>
                <w:rFonts w:ascii="Times New Roman" w:hAnsi="Times New Roman" w:cs="Times New Roman"/>
                <w:sz w:val="24"/>
                <w:szCs w:val="24"/>
              </w:rPr>
              <w:t xml:space="preserve">perspective and write a report with </w:t>
            </w:r>
            <w:r w:rsidRPr="008E7140">
              <w:rPr>
                <w:rFonts w:ascii="Times New Roman" w:hAnsi="Times New Roman" w:cs="Times New Roman"/>
                <w:color w:val="000000" w:themeColor="text1"/>
                <w:sz w:val="24"/>
                <w:szCs w:val="24"/>
              </w:rPr>
              <w:t xml:space="preserve">critical analysis of the situation. </w:t>
            </w:r>
          </w:p>
        </w:tc>
      </w:tr>
      <w:tr w:rsidR="002F17FE" w:rsidRPr="008E7140" w:rsidTr="0019363B">
        <w:trPr>
          <w:trHeight w:val="197"/>
        </w:trPr>
        <w:tc>
          <w:tcPr>
            <w:tcW w:w="1800" w:type="dxa"/>
          </w:tcPr>
          <w:p w:rsidR="002F17FE" w:rsidRPr="00957A52" w:rsidRDefault="002F17FE" w:rsidP="00BF64C5">
            <w:pPr>
              <w:autoSpaceDE w:val="0"/>
              <w:autoSpaceDN w:val="0"/>
              <w:adjustRightInd w:val="0"/>
              <w:rPr>
                <w:rFonts w:ascii="Times New Roman" w:hAnsi="Times New Roman" w:cs="Times New Roman"/>
                <w:color w:val="000000" w:themeColor="text1"/>
                <w:sz w:val="24"/>
                <w:szCs w:val="24"/>
              </w:rPr>
            </w:pPr>
            <w:r w:rsidRPr="00957A52">
              <w:rPr>
                <w:rFonts w:ascii="Times New Roman" w:hAnsi="Times New Roman" w:cs="Times New Roman"/>
                <w:color w:val="000000" w:themeColor="text1"/>
                <w:sz w:val="24"/>
                <w:szCs w:val="24"/>
              </w:rPr>
              <w:t>Unit VI and VII</w:t>
            </w:r>
          </w:p>
        </w:tc>
        <w:tc>
          <w:tcPr>
            <w:tcW w:w="7357" w:type="dxa"/>
          </w:tcPr>
          <w:p w:rsidR="002F17FE" w:rsidRPr="008E7140" w:rsidRDefault="002F17FE" w:rsidP="00BF64C5">
            <w:pPr>
              <w:pStyle w:val="ListParagraph"/>
              <w:numPr>
                <w:ilvl w:val="0"/>
                <w:numId w:val="12"/>
              </w:numPr>
              <w:autoSpaceDE w:val="0"/>
              <w:autoSpaceDN w:val="0"/>
              <w:adjustRightInd w:val="0"/>
              <w:ind w:left="0" w:hanging="270"/>
              <w:rPr>
                <w:rFonts w:ascii="Times New Roman" w:hAnsi="Times New Roman" w:cs="Times New Roman"/>
                <w:color w:val="000000" w:themeColor="text1"/>
                <w:sz w:val="24"/>
                <w:szCs w:val="24"/>
              </w:rPr>
            </w:pPr>
            <w:r w:rsidRPr="008E7140">
              <w:rPr>
                <w:rFonts w:ascii="Times New Roman" w:hAnsi="Times New Roman" w:cs="Times New Roman"/>
                <w:color w:val="000000" w:themeColor="text1"/>
                <w:sz w:val="24"/>
                <w:szCs w:val="24"/>
              </w:rPr>
              <w:t>Classroom lecture and discussion</w:t>
            </w:r>
          </w:p>
        </w:tc>
      </w:tr>
      <w:tr w:rsidR="002F17FE" w:rsidRPr="008E7140" w:rsidTr="0019363B">
        <w:trPr>
          <w:trHeight w:val="1127"/>
        </w:trPr>
        <w:tc>
          <w:tcPr>
            <w:tcW w:w="1800" w:type="dxa"/>
          </w:tcPr>
          <w:p w:rsidR="002F17FE" w:rsidRPr="00957A52" w:rsidRDefault="002F17FE" w:rsidP="00BF64C5">
            <w:pPr>
              <w:autoSpaceDE w:val="0"/>
              <w:autoSpaceDN w:val="0"/>
              <w:adjustRightInd w:val="0"/>
              <w:rPr>
                <w:rFonts w:ascii="Times New Roman" w:hAnsi="Times New Roman" w:cs="Times New Roman"/>
                <w:color w:val="000000" w:themeColor="text1"/>
                <w:sz w:val="24"/>
                <w:szCs w:val="24"/>
              </w:rPr>
            </w:pPr>
            <w:r w:rsidRPr="00957A52">
              <w:rPr>
                <w:rFonts w:ascii="Times New Roman" w:hAnsi="Times New Roman" w:cs="Times New Roman"/>
                <w:color w:val="000000" w:themeColor="text1"/>
                <w:sz w:val="24"/>
                <w:szCs w:val="24"/>
              </w:rPr>
              <w:t xml:space="preserve">Unit VIIII </w:t>
            </w:r>
          </w:p>
        </w:tc>
        <w:tc>
          <w:tcPr>
            <w:tcW w:w="7357" w:type="dxa"/>
          </w:tcPr>
          <w:p w:rsidR="002F17FE" w:rsidRPr="008E7140" w:rsidRDefault="002F17FE" w:rsidP="00BF64C5">
            <w:pPr>
              <w:pStyle w:val="ListParagraph"/>
              <w:numPr>
                <w:ilvl w:val="0"/>
                <w:numId w:val="9"/>
              </w:numPr>
              <w:autoSpaceDE w:val="0"/>
              <w:autoSpaceDN w:val="0"/>
              <w:adjustRightInd w:val="0"/>
              <w:ind w:left="0" w:hanging="270"/>
              <w:rPr>
                <w:rFonts w:ascii="Times New Roman" w:hAnsi="Times New Roman" w:cs="Times New Roman"/>
                <w:color w:val="000000" w:themeColor="text1"/>
                <w:sz w:val="24"/>
                <w:szCs w:val="24"/>
              </w:rPr>
            </w:pPr>
            <w:r w:rsidRPr="008E7140">
              <w:rPr>
                <w:rFonts w:ascii="Times New Roman" w:hAnsi="Times New Roman" w:cs="Times New Roman"/>
                <w:color w:val="000000" w:themeColor="text1"/>
                <w:sz w:val="24"/>
                <w:szCs w:val="24"/>
              </w:rPr>
              <w:t>Classroom lecture and discussion</w:t>
            </w:r>
          </w:p>
          <w:p w:rsidR="002F17FE" w:rsidRPr="008E7140" w:rsidRDefault="002F17FE" w:rsidP="00BF64C5">
            <w:pPr>
              <w:pStyle w:val="ListParagraph"/>
              <w:numPr>
                <w:ilvl w:val="0"/>
                <w:numId w:val="9"/>
              </w:numPr>
              <w:autoSpaceDE w:val="0"/>
              <w:autoSpaceDN w:val="0"/>
              <w:adjustRightInd w:val="0"/>
              <w:ind w:left="0" w:hanging="270"/>
              <w:rPr>
                <w:rFonts w:ascii="Times New Roman" w:hAnsi="Times New Roman" w:cs="Times New Roman"/>
                <w:color w:val="000000" w:themeColor="text1"/>
                <w:sz w:val="24"/>
                <w:szCs w:val="24"/>
              </w:rPr>
            </w:pPr>
            <w:r w:rsidRPr="008E7140">
              <w:rPr>
                <w:rFonts w:ascii="Times New Roman" w:hAnsi="Times New Roman" w:cs="Times New Roman"/>
                <w:sz w:val="24"/>
                <w:szCs w:val="24"/>
              </w:rPr>
              <w:t>Visit a community or institutional school, find out about the student counseling practices through interview and observation with teachers and students and prepare a report.</w:t>
            </w:r>
          </w:p>
        </w:tc>
      </w:tr>
      <w:tr w:rsidR="002F17FE" w:rsidRPr="008E7140" w:rsidTr="0019363B">
        <w:trPr>
          <w:trHeight w:val="1127"/>
        </w:trPr>
        <w:tc>
          <w:tcPr>
            <w:tcW w:w="1800" w:type="dxa"/>
          </w:tcPr>
          <w:p w:rsidR="002F17FE" w:rsidRPr="00EA7C14" w:rsidRDefault="002F17FE" w:rsidP="00BF64C5">
            <w:pPr>
              <w:autoSpaceDE w:val="0"/>
              <w:autoSpaceDN w:val="0"/>
              <w:adjustRightInd w:val="0"/>
              <w:rPr>
                <w:rFonts w:ascii="Times New Roman" w:hAnsi="Times New Roman" w:cs="Times New Roman"/>
                <w:color w:val="000000" w:themeColor="text1"/>
                <w:sz w:val="24"/>
                <w:szCs w:val="24"/>
              </w:rPr>
            </w:pPr>
            <w:r w:rsidRPr="00EA7C14">
              <w:rPr>
                <w:rFonts w:ascii="Times New Roman" w:hAnsi="Times New Roman" w:cs="Times New Roman"/>
                <w:color w:val="000000" w:themeColor="text1"/>
                <w:sz w:val="24"/>
                <w:szCs w:val="24"/>
              </w:rPr>
              <w:t>Unit IX</w:t>
            </w:r>
          </w:p>
        </w:tc>
        <w:tc>
          <w:tcPr>
            <w:tcW w:w="7357" w:type="dxa"/>
          </w:tcPr>
          <w:p w:rsidR="002F17FE" w:rsidRPr="008E7140" w:rsidRDefault="002F17FE" w:rsidP="00BF64C5">
            <w:pPr>
              <w:pStyle w:val="ListParagraph"/>
              <w:numPr>
                <w:ilvl w:val="0"/>
                <w:numId w:val="10"/>
              </w:numPr>
              <w:autoSpaceDE w:val="0"/>
              <w:autoSpaceDN w:val="0"/>
              <w:adjustRightInd w:val="0"/>
              <w:ind w:left="0" w:hanging="270"/>
              <w:jc w:val="both"/>
              <w:rPr>
                <w:rFonts w:ascii="Times New Roman" w:hAnsi="Times New Roman" w:cs="Times New Roman"/>
                <w:sz w:val="24"/>
                <w:szCs w:val="24"/>
              </w:rPr>
            </w:pPr>
            <w:r w:rsidRPr="008E7140">
              <w:rPr>
                <w:rFonts w:ascii="Times New Roman" w:hAnsi="Times New Roman" w:cs="Times New Roman"/>
                <w:color w:val="000000" w:themeColor="text1"/>
                <w:sz w:val="24"/>
                <w:szCs w:val="24"/>
              </w:rPr>
              <w:t>Classroom lecture and discussion</w:t>
            </w:r>
            <w:r w:rsidRPr="008E7140">
              <w:rPr>
                <w:rFonts w:ascii="Times New Roman" w:hAnsi="Times New Roman" w:cs="Times New Roman"/>
                <w:sz w:val="24"/>
                <w:szCs w:val="24"/>
              </w:rPr>
              <w:t xml:space="preserve"> </w:t>
            </w:r>
          </w:p>
          <w:p w:rsidR="002F17FE" w:rsidRPr="008E7140" w:rsidRDefault="002F17FE" w:rsidP="00BF64C5">
            <w:pPr>
              <w:pStyle w:val="ListParagraph"/>
              <w:numPr>
                <w:ilvl w:val="0"/>
                <w:numId w:val="10"/>
              </w:numPr>
              <w:autoSpaceDE w:val="0"/>
              <w:autoSpaceDN w:val="0"/>
              <w:adjustRightInd w:val="0"/>
              <w:ind w:left="0" w:hanging="270"/>
              <w:rPr>
                <w:rFonts w:ascii="Times New Roman" w:hAnsi="Times New Roman" w:cs="Times New Roman"/>
                <w:color w:val="000000" w:themeColor="text1"/>
                <w:sz w:val="24"/>
                <w:szCs w:val="24"/>
              </w:rPr>
            </w:pPr>
            <w:r w:rsidRPr="008E7140">
              <w:rPr>
                <w:rFonts w:ascii="Times New Roman" w:hAnsi="Times New Roman" w:cs="Times New Roman"/>
                <w:sz w:val="24"/>
                <w:szCs w:val="24"/>
              </w:rPr>
              <w:t>A group of 2 to 3 students will design a one day teacher training program and present it in the classroom. The training design will include all the steps and processes of the training.</w:t>
            </w:r>
          </w:p>
        </w:tc>
      </w:tr>
    </w:tbl>
    <w:p w:rsidR="002F17FE" w:rsidRPr="008E7140" w:rsidRDefault="002F17FE" w:rsidP="00BF64C5">
      <w:pPr>
        <w:pStyle w:val="ListParagraph"/>
        <w:autoSpaceDE w:val="0"/>
        <w:autoSpaceDN w:val="0"/>
        <w:adjustRightInd w:val="0"/>
        <w:spacing w:after="0" w:line="240" w:lineRule="auto"/>
        <w:ind w:left="0"/>
        <w:rPr>
          <w:rFonts w:ascii="Times New Roman" w:hAnsi="Times New Roman" w:cs="Times New Roman"/>
          <w:b/>
          <w:color w:val="000000" w:themeColor="text1"/>
          <w:sz w:val="24"/>
          <w:szCs w:val="24"/>
        </w:rPr>
      </w:pPr>
      <w:r w:rsidRPr="008E7140">
        <w:rPr>
          <w:rFonts w:ascii="Times New Roman" w:hAnsi="Times New Roman" w:cs="Times New Roman"/>
          <w:b/>
          <w:color w:val="000000" w:themeColor="text1"/>
          <w:sz w:val="24"/>
          <w:szCs w:val="24"/>
        </w:rPr>
        <w:t xml:space="preserve">5. Evaluation </w:t>
      </w:r>
    </w:p>
    <w:p w:rsidR="002F17FE" w:rsidRPr="008E7140" w:rsidRDefault="002F17FE" w:rsidP="00BF64C5">
      <w:pPr>
        <w:autoSpaceDE w:val="0"/>
        <w:autoSpaceDN w:val="0"/>
        <w:adjustRightInd w:val="0"/>
        <w:spacing w:after="0" w:line="240" w:lineRule="auto"/>
        <w:rPr>
          <w:rFonts w:ascii="Times New Roman" w:hAnsi="Times New Roman" w:cs="Times New Roman"/>
          <w:b/>
          <w:color w:val="000000" w:themeColor="text1"/>
          <w:sz w:val="24"/>
          <w:szCs w:val="24"/>
        </w:rPr>
      </w:pPr>
      <w:r w:rsidRPr="008E7140">
        <w:rPr>
          <w:rFonts w:ascii="Times New Roman" w:hAnsi="Times New Roman" w:cs="Times New Roman"/>
          <w:color w:val="000000" w:themeColor="text1"/>
          <w:sz w:val="24"/>
          <w:szCs w:val="24"/>
        </w:rPr>
        <w:t>Both formative and summative evaluation will be used to evaluate the learning of the students. Formative evaluation includes written tests, class participation, preparation and presentation of report and practical exercises. It will help in providing feedback for students. The summative evaluation will be conducted by Office of Controller Examinations as an annual examination. The types and numbers of questions to be included in the annual examination paper are as follows</w:t>
      </w:r>
      <w:r w:rsidRPr="008E7140">
        <w:rPr>
          <w:rFonts w:ascii="Times New Roman" w:hAnsi="Times New Roman" w:cs="Times New Roman"/>
          <w:b/>
          <w:color w:val="000000" w:themeColor="text1"/>
          <w:sz w:val="24"/>
          <w:szCs w:val="24"/>
        </w:rPr>
        <w:t xml:space="preserve">: </w:t>
      </w:r>
    </w:p>
    <w:tbl>
      <w:tblPr>
        <w:tblStyle w:val="TableGrid"/>
        <w:tblW w:w="0" w:type="auto"/>
        <w:tblInd w:w="90" w:type="dxa"/>
        <w:tblLook w:val="04A0"/>
      </w:tblPr>
      <w:tblGrid>
        <w:gridCol w:w="2185"/>
        <w:gridCol w:w="2231"/>
        <w:gridCol w:w="2317"/>
        <w:gridCol w:w="1699"/>
      </w:tblGrid>
      <w:tr w:rsidR="002F17FE" w:rsidRPr="008E7140" w:rsidTr="0019363B">
        <w:tc>
          <w:tcPr>
            <w:tcW w:w="2448" w:type="dxa"/>
          </w:tcPr>
          <w:p w:rsidR="002F17FE" w:rsidRPr="008E7140" w:rsidRDefault="002F17FE" w:rsidP="00BF64C5">
            <w:pPr>
              <w:autoSpaceDE w:val="0"/>
              <w:autoSpaceDN w:val="0"/>
              <w:adjustRightInd w:val="0"/>
              <w:rPr>
                <w:rFonts w:ascii="Times New Roman" w:hAnsi="Times New Roman" w:cs="Times New Roman"/>
                <w:b/>
                <w:color w:val="000000" w:themeColor="text1"/>
                <w:sz w:val="24"/>
                <w:szCs w:val="24"/>
              </w:rPr>
            </w:pPr>
            <w:r w:rsidRPr="008E7140">
              <w:rPr>
                <w:rFonts w:ascii="Times New Roman" w:hAnsi="Times New Roman" w:cs="Times New Roman"/>
                <w:b/>
                <w:color w:val="000000" w:themeColor="text1"/>
                <w:sz w:val="24"/>
                <w:szCs w:val="24"/>
              </w:rPr>
              <w:t>Types of questions</w:t>
            </w:r>
          </w:p>
        </w:tc>
        <w:tc>
          <w:tcPr>
            <w:tcW w:w="2520" w:type="dxa"/>
          </w:tcPr>
          <w:p w:rsidR="002F17FE" w:rsidRPr="008E7140" w:rsidRDefault="002F17FE" w:rsidP="00BF64C5">
            <w:pPr>
              <w:autoSpaceDE w:val="0"/>
              <w:autoSpaceDN w:val="0"/>
              <w:adjustRightInd w:val="0"/>
              <w:rPr>
                <w:rFonts w:ascii="Times New Roman" w:hAnsi="Times New Roman" w:cs="Times New Roman"/>
                <w:b/>
                <w:color w:val="000000" w:themeColor="text1"/>
                <w:sz w:val="24"/>
                <w:szCs w:val="24"/>
              </w:rPr>
            </w:pPr>
            <w:r w:rsidRPr="008E7140">
              <w:rPr>
                <w:rFonts w:ascii="Times New Roman" w:hAnsi="Times New Roman" w:cs="Times New Roman"/>
                <w:b/>
                <w:color w:val="000000" w:themeColor="text1"/>
                <w:sz w:val="24"/>
                <w:szCs w:val="24"/>
              </w:rPr>
              <w:t xml:space="preserve"> Total question to be asked </w:t>
            </w:r>
          </w:p>
        </w:tc>
        <w:tc>
          <w:tcPr>
            <w:tcW w:w="2610" w:type="dxa"/>
          </w:tcPr>
          <w:p w:rsidR="002F17FE" w:rsidRPr="008E7140" w:rsidRDefault="002F17FE" w:rsidP="00BF64C5">
            <w:pPr>
              <w:autoSpaceDE w:val="0"/>
              <w:autoSpaceDN w:val="0"/>
              <w:adjustRightInd w:val="0"/>
              <w:rPr>
                <w:rFonts w:ascii="Times New Roman" w:hAnsi="Times New Roman" w:cs="Times New Roman"/>
                <w:b/>
                <w:color w:val="000000" w:themeColor="text1"/>
                <w:sz w:val="24"/>
                <w:szCs w:val="24"/>
              </w:rPr>
            </w:pPr>
            <w:r w:rsidRPr="008E7140">
              <w:rPr>
                <w:rFonts w:ascii="Times New Roman" w:hAnsi="Times New Roman" w:cs="Times New Roman"/>
                <w:b/>
                <w:color w:val="000000" w:themeColor="text1"/>
                <w:sz w:val="24"/>
                <w:szCs w:val="24"/>
              </w:rPr>
              <w:t>Number of questions to be answered and marks allocated</w:t>
            </w:r>
          </w:p>
        </w:tc>
        <w:tc>
          <w:tcPr>
            <w:tcW w:w="1908" w:type="dxa"/>
          </w:tcPr>
          <w:p w:rsidR="002F17FE" w:rsidRPr="008E7140" w:rsidRDefault="002F17FE" w:rsidP="00BF64C5">
            <w:pPr>
              <w:autoSpaceDE w:val="0"/>
              <w:autoSpaceDN w:val="0"/>
              <w:adjustRightInd w:val="0"/>
              <w:jc w:val="both"/>
              <w:rPr>
                <w:rFonts w:ascii="Times New Roman" w:hAnsi="Times New Roman" w:cs="Times New Roman"/>
                <w:b/>
                <w:color w:val="000000" w:themeColor="text1"/>
                <w:sz w:val="24"/>
                <w:szCs w:val="24"/>
              </w:rPr>
            </w:pPr>
            <w:r w:rsidRPr="008E7140">
              <w:rPr>
                <w:rFonts w:ascii="Times New Roman" w:hAnsi="Times New Roman" w:cs="Times New Roman"/>
                <w:b/>
                <w:color w:val="000000" w:themeColor="text1"/>
                <w:sz w:val="24"/>
                <w:szCs w:val="24"/>
              </w:rPr>
              <w:t>Total Marks</w:t>
            </w:r>
          </w:p>
        </w:tc>
      </w:tr>
      <w:tr w:rsidR="002F17FE" w:rsidRPr="008E7140" w:rsidTr="0019363B">
        <w:tc>
          <w:tcPr>
            <w:tcW w:w="2448" w:type="dxa"/>
          </w:tcPr>
          <w:p w:rsidR="002F17FE" w:rsidRPr="002A3C28" w:rsidRDefault="002F17FE" w:rsidP="00BF64C5">
            <w:pPr>
              <w:autoSpaceDE w:val="0"/>
              <w:autoSpaceDN w:val="0"/>
              <w:adjustRightInd w:val="0"/>
              <w:rPr>
                <w:rFonts w:ascii="Times New Roman" w:hAnsi="Times New Roman" w:cs="Times New Roman"/>
                <w:bCs/>
                <w:color w:val="000000" w:themeColor="text1"/>
                <w:sz w:val="24"/>
                <w:szCs w:val="24"/>
              </w:rPr>
            </w:pPr>
            <w:r w:rsidRPr="002A3C28">
              <w:rPr>
                <w:rFonts w:ascii="Times New Roman" w:hAnsi="Times New Roman" w:cs="Times New Roman"/>
                <w:bCs/>
                <w:color w:val="000000" w:themeColor="text1"/>
                <w:sz w:val="24"/>
                <w:szCs w:val="24"/>
              </w:rPr>
              <w:t>Group A: Multiple choice questions</w:t>
            </w:r>
          </w:p>
        </w:tc>
        <w:tc>
          <w:tcPr>
            <w:tcW w:w="2520" w:type="dxa"/>
          </w:tcPr>
          <w:p w:rsidR="002F17FE" w:rsidRPr="002A3C28" w:rsidRDefault="002F17FE" w:rsidP="00BF64C5">
            <w:pPr>
              <w:autoSpaceDE w:val="0"/>
              <w:autoSpaceDN w:val="0"/>
              <w:adjustRightInd w:val="0"/>
              <w:jc w:val="both"/>
              <w:rPr>
                <w:rFonts w:ascii="Times New Roman" w:hAnsi="Times New Roman" w:cs="Times New Roman"/>
                <w:bCs/>
                <w:color w:val="000000" w:themeColor="text1"/>
                <w:sz w:val="24"/>
                <w:szCs w:val="24"/>
              </w:rPr>
            </w:pPr>
            <w:r w:rsidRPr="002A3C28">
              <w:rPr>
                <w:rFonts w:ascii="Times New Roman" w:hAnsi="Times New Roman" w:cs="Times New Roman"/>
                <w:bCs/>
                <w:color w:val="000000" w:themeColor="text1"/>
                <w:sz w:val="24"/>
                <w:szCs w:val="24"/>
              </w:rPr>
              <w:t>20  questions</w:t>
            </w:r>
          </w:p>
        </w:tc>
        <w:tc>
          <w:tcPr>
            <w:tcW w:w="2610" w:type="dxa"/>
          </w:tcPr>
          <w:p w:rsidR="002F17FE" w:rsidRPr="002A3C28" w:rsidRDefault="002F17FE" w:rsidP="00BF64C5">
            <w:pPr>
              <w:autoSpaceDE w:val="0"/>
              <w:autoSpaceDN w:val="0"/>
              <w:adjustRightInd w:val="0"/>
              <w:rPr>
                <w:rFonts w:ascii="Times New Roman" w:hAnsi="Times New Roman" w:cs="Times New Roman"/>
                <w:bCs/>
                <w:color w:val="000000" w:themeColor="text1"/>
                <w:sz w:val="24"/>
                <w:szCs w:val="24"/>
              </w:rPr>
            </w:pPr>
            <w:r w:rsidRPr="002A3C28">
              <w:rPr>
                <w:rFonts w:ascii="Times New Roman" w:hAnsi="Times New Roman" w:cs="Times New Roman"/>
                <w:bCs/>
                <w:color w:val="000000" w:themeColor="text1"/>
                <w:sz w:val="24"/>
                <w:szCs w:val="24"/>
              </w:rPr>
              <w:t>20   × 1 marks</w:t>
            </w:r>
          </w:p>
        </w:tc>
        <w:tc>
          <w:tcPr>
            <w:tcW w:w="1908" w:type="dxa"/>
          </w:tcPr>
          <w:p w:rsidR="002F17FE" w:rsidRPr="002A3C28" w:rsidRDefault="002F17FE" w:rsidP="00BF64C5">
            <w:pPr>
              <w:autoSpaceDE w:val="0"/>
              <w:autoSpaceDN w:val="0"/>
              <w:adjustRightInd w:val="0"/>
              <w:jc w:val="center"/>
              <w:rPr>
                <w:rFonts w:ascii="Times New Roman" w:hAnsi="Times New Roman" w:cs="Times New Roman"/>
                <w:bCs/>
                <w:color w:val="000000" w:themeColor="text1"/>
                <w:sz w:val="24"/>
                <w:szCs w:val="24"/>
              </w:rPr>
            </w:pPr>
            <w:r w:rsidRPr="002A3C28">
              <w:rPr>
                <w:rFonts w:ascii="Times New Roman" w:hAnsi="Times New Roman" w:cs="Times New Roman"/>
                <w:bCs/>
                <w:color w:val="000000" w:themeColor="text1"/>
                <w:sz w:val="24"/>
                <w:szCs w:val="24"/>
              </w:rPr>
              <w:t>20</w:t>
            </w:r>
          </w:p>
        </w:tc>
      </w:tr>
      <w:tr w:rsidR="002F17FE" w:rsidRPr="008E7140" w:rsidTr="0019363B">
        <w:tc>
          <w:tcPr>
            <w:tcW w:w="2448" w:type="dxa"/>
          </w:tcPr>
          <w:p w:rsidR="002F17FE" w:rsidRPr="002A3C28" w:rsidRDefault="002F17FE" w:rsidP="00BF64C5">
            <w:pPr>
              <w:autoSpaceDE w:val="0"/>
              <w:autoSpaceDN w:val="0"/>
              <w:adjustRightInd w:val="0"/>
              <w:rPr>
                <w:rFonts w:ascii="Times New Roman" w:hAnsi="Times New Roman" w:cs="Times New Roman"/>
                <w:bCs/>
                <w:color w:val="000000" w:themeColor="text1"/>
                <w:sz w:val="24"/>
                <w:szCs w:val="24"/>
              </w:rPr>
            </w:pPr>
            <w:r w:rsidRPr="002A3C28">
              <w:rPr>
                <w:rFonts w:ascii="Times New Roman" w:hAnsi="Times New Roman" w:cs="Times New Roman"/>
                <w:bCs/>
                <w:color w:val="000000" w:themeColor="text1"/>
                <w:sz w:val="24"/>
                <w:szCs w:val="24"/>
              </w:rPr>
              <w:t>Group B: Short answers questions</w:t>
            </w:r>
          </w:p>
        </w:tc>
        <w:tc>
          <w:tcPr>
            <w:tcW w:w="2520" w:type="dxa"/>
          </w:tcPr>
          <w:p w:rsidR="002F17FE" w:rsidRPr="002A3C28" w:rsidRDefault="002F17FE" w:rsidP="00BF64C5">
            <w:pPr>
              <w:autoSpaceDE w:val="0"/>
              <w:autoSpaceDN w:val="0"/>
              <w:adjustRightInd w:val="0"/>
              <w:rPr>
                <w:rFonts w:ascii="Times New Roman" w:hAnsi="Times New Roman" w:cs="Times New Roman"/>
                <w:bCs/>
                <w:color w:val="000000" w:themeColor="text1"/>
                <w:sz w:val="24"/>
                <w:szCs w:val="24"/>
              </w:rPr>
            </w:pPr>
            <w:r w:rsidRPr="002A3C28">
              <w:rPr>
                <w:rFonts w:ascii="Times New Roman" w:hAnsi="Times New Roman" w:cs="Times New Roman"/>
                <w:bCs/>
                <w:color w:val="000000" w:themeColor="text1"/>
                <w:sz w:val="24"/>
                <w:szCs w:val="24"/>
              </w:rPr>
              <w:t>8 with 3 or questions</w:t>
            </w:r>
          </w:p>
        </w:tc>
        <w:tc>
          <w:tcPr>
            <w:tcW w:w="2610" w:type="dxa"/>
          </w:tcPr>
          <w:p w:rsidR="002F17FE" w:rsidRPr="002A3C28" w:rsidRDefault="002F17FE" w:rsidP="00BF64C5">
            <w:pPr>
              <w:autoSpaceDE w:val="0"/>
              <w:autoSpaceDN w:val="0"/>
              <w:adjustRightInd w:val="0"/>
              <w:rPr>
                <w:rFonts w:ascii="Times New Roman" w:hAnsi="Times New Roman" w:cs="Times New Roman"/>
                <w:bCs/>
                <w:color w:val="000000" w:themeColor="text1"/>
                <w:sz w:val="24"/>
                <w:szCs w:val="24"/>
              </w:rPr>
            </w:pPr>
            <w:r w:rsidRPr="002A3C28">
              <w:rPr>
                <w:rFonts w:ascii="Times New Roman" w:hAnsi="Times New Roman" w:cs="Times New Roman"/>
                <w:bCs/>
                <w:color w:val="000000" w:themeColor="text1"/>
                <w:sz w:val="24"/>
                <w:szCs w:val="24"/>
              </w:rPr>
              <w:t>8  × 7 marks</w:t>
            </w:r>
          </w:p>
        </w:tc>
        <w:tc>
          <w:tcPr>
            <w:tcW w:w="1908" w:type="dxa"/>
          </w:tcPr>
          <w:p w:rsidR="002F17FE" w:rsidRPr="002A3C28" w:rsidRDefault="002F17FE" w:rsidP="00BF64C5">
            <w:pPr>
              <w:autoSpaceDE w:val="0"/>
              <w:autoSpaceDN w:val="0"/>
              <w:adjustRightInd w:val="0"/>
              <w:jc w:val="center"/>
              <w:rPr>
                <w:rFonts w:ascii="Times New Roman" w:hAnsi="Times New Roman" w:cs="Times New Roman"/>
                <w:bCs/>
                <w:color w:val="000000" w:themeColor="text1"/>
                <w:sz w:val="24"/>
                <w:szCs w:val="24"/>
              </w:rPr>
            </w:pPr>
            <w:r w:rsidRPr="002A3C28">
              <w:rPr>
                <w:rFonts w:ascii="Times New Roman" w:hAnsi="Times New Roman" w:cs="Times New Roman"/>
                <w:bCs/>
                <w:color w:val="000000" w:themeColor="text1"/>
                <w:sz w:val="24"/>
                <w:szCs w:val="24"/>
              </w:rPr>
              <w:t>56</w:t>
            </w:r>
          </w:p>
        </w:tc>
      </w:tr>
      <w:tr w:rsidR="002F17FE" w:rsidRPr="008E7140" w:rsidTr="0019363B">
        <w:tc>
          <w:tcPr>
            <w:tcW w:w="2448" w:type="dxa"/>
          </w:tcPr>
          <w:p w:rsidR="002F17FE" w:rsidRPr="002A3C28" w:rsidRDefault="002F17FE" w:rsidP="00BF64C5">
            <w:pPr>
              <w:autoSpaceDE w:val="0"/>
              <w:autoSpaceDN w:val="0"/>
              <w:adjustRightInd w:val="0"/>
              <w:rPr>
                <w:rFonts w:ascii="Times New Roman" w:hAnsi="Times New Roman" w:cs="Times New Roman"/>
                <w:bCs/>
                <w:color w:val="000000" w:themeColor="text1"/>
                <w:sz w:val="24"/>
                <w:szCs w:val="24"/>
              </w:rPr>
            </w:pPr>
            <w:r w:rsidRPr="002A3C28">
              <w:rPr>
                <w:rFonts w:ascii="Times New Roman" w:hAnsi="Times New Roman" w:cs="Times New Roman"/>
                <w:bCs/>
                <w:color w:val="000000" w:themeColor="text1"/>
                <w:sz w:val="24"/>
                <w:szCs w:val="24"/>
              </w:rPr>
              <w:t>Groups C: Long answers questions</w:t>
            </w:r>
          </w:p>
        </w:tc>
        <w:tc>
          <w:tcPr>
            <w:tcW w:w="2520" w:type="dxa"/>
          </w:tcPr>
          <w:p w:rsidR="002F17FE" w:rsidRPr="002A3C28" w:rsidRDefault="002F17FE" w:rsidP="00BF64C5">
            <w:pPr>
              <w:autoSpaceDE w:val="0"/>
              <w:autoSpaceDN w:val="0"/>
              <w:adjustRightInd w:val="0"/>
              <w:rPr>
                <w:rFonts w:ascii="Times New Roman" w:hAnsi="Times New Roman" w:cs="Times New Roman"/>
                <w:bCs/>
                <w:color w:val="000000" w:themeColor="text1"/>
                <w:sz w:val="24"/>
                <w:szCs w:val="24"/>
              </w:rPr>
            </w:pPr>
            <w:r w:rsidRPr="002A3C28">
              <w:rPr>
                <w:rFonts w:ascii="Times New Roman" w:hAnsi="Times New Roman" w:cs="Times New Roman"/>
                <w:bCs/>
                <w:color w:val="000000" w:themeColor="text1"/>
                <w:sz w:val="24"/>
                <w:szCs w:val="24"/>
              </w:rPr>
              <w:t>2 with 1 or questions</w:t>
            </w:r>
          </w:p>
        </w:tc>
        <w:tc>
          <w:tcPr>
            <w:tcW w:w="2610" w:type="dxa"/>
          </w:tcPr>
          <w:p w:rsidR="002F17FE" w:rsidRPr="002A3C28" w:rsidRDefault="002F17FE" w:rsidP="00BF64C5">
            <w:pPr>
              <w:autoSpaceDE w:val="0"/>
              <w:autoSpaceDN w:val="0"/>
              <w:adjustRightInd w:val="0"/>
              <w:rPr>
                <w:rFonts w:ascii="Times New Roman" w:hAnsi="Times New Roman" w:cs="Times New Roman"/>
                <w:bCs/>
                <w:color w:val="000000" w:themeColor="text1"/>
                <w:sz w:val="24"/>
                <w:szCs w:val="24"/>
              </w:rPr>
            </w:pPr>
            <w:r w:rsidRPr="002A3C28">
              <w:rPr>
                <w:rFonts w:ascii="Times New Roman" w:hAnsi="Times New Roman" w:cs="Times New Roman"/>
                <w:bCs/>
                <w:color w:val="000000" w:themeColor="text1"/>
                <w:sz w:val="24"/>
                <w:szCs w:val="24"/>
              </w:rPr>
              <w:t>2  × 12 marks</w:t>
            </w:r>
          </w:p>
        </w:tc>
        <w:tc>
          <w:tcPr>
            <w:tcW w:w="1908" w:type="dxa"/>
          </w:tcPr>
          <w:p w:rsidR="002F17FE" w:rsidRPr="002A3C28" w:rsidRDefault="002F17FE" w:rsidP="00BF64C5">
            <w:pPr>
              <w:autoSpaceDE w:val="0"/>
              <w:autoSpaceDN w:val="0"/>
              <w:adjustRightInd w:val="0"/>
              <w:jc w:val="center"/>
              <w:rPr>
                <w:rFonts w:ascii="Times New Roman" w:hAnsi="Times New Roman" w:cs="Times New Roman"/>
                <w:bCs/>
                <w:color w:val="000000" w:themeColor="text1"/>
                <w:sz w:val="24"/>
                <w:szCs w:val="24"/>
              </w:rPr>
            </w:pPr>
            <w:r w:rsidRPr="002A3C28">
              <w:rPr>
                <w:rFonts w:ascii="Times New Roman" w:hAnsi="Times New Roman" w:cs="Times New Roman"/>
                <w:bCs/>
                <w:color w:val="000000" w:themeColor="text1"/>
                <w:sz w:val="24"/>
                <w:szCs w:val="24"/>
              </w:rPr>
              <w:t>24</w:t>
            </w:r>
          </w:p>
        </w:tc>
      </w:tr>
    </w:tbl>
    <w:p w:rsidR="002F17FE" w:rsidRPr="008E7140" w:rsidRDefault="002F17FE" w:rsidP="00BF64C5">
      <w:pPr>
        <w:pStyle w:val="ListParagraph"/>
        <w:spacing w:after="0" w:line="240" w:lineRule="auto"/>
        <w:ind w:left="0"/>
        <w:rPr>
          <w:rFonts w:ascii="Times New Roman" w:hAnsi="Times New Roman" w:cs="Times New Roman"/>
          <w:sz w:val="24"/>
          <w:szCs w:val="24"/>
        </w:rPr>
      </w:pPr>
    </w:p>
    <w:p w:rsidR="002F17FE" w:rsidRDefault="00224873" w:rsidP="00BF64C5">
      <w:pPr>
        <w:spacing w:after="0" w:line="240" w:lineRule="auto"/>
        <w:rPr>
          <w:rFonts w:ascii="Times New Roman" w:hAnsi="Times New Roman" w:cs="Times New Roman"/>
          <w:b/>
          <w:sz w:val="24"/>
          <w:szCs w:val="24"/>
        </w:rPr>
      </w:pPr>
      <w:r>
        <w:rPr>
          <w:rFonts w:ascii="Times New Roman" w:hAnsi="Times New Roman" w:cs="Times New Roman"/>
          <w:b/>
          <w:sz w:val="24"/>
          <w:szCs w:val="24"/>
        </w:rPr>
        <w:t>6. Recommended B</w:t>
      </w:r>
      <w:r w:rsidR="002F17FE" w:rsidRPr="00AC245D">
        <w:rPr>
          <w:rFonts w:ascii="Times New Roman" w:hAnsi="Times New Roman" w:cs="Times New Roman"/>
          <w:b/>
          <w:sz w:val="24"/>
          <w:szCs w:val="24"/>
        </w:rPr>
        <w:t>ooks</w:t>
      </w:r>
      <w:r>
        <w:rPr>
          <w:rFonts w:ascii="Times New Roman" w:hAnsi="Times New Roman" w:cs="Times New Roman"/>
          <w:b/>
          <w:sz w:val="24"/>
          <w:szCs w:val="24"/>
        </w:rPr>
        <w:t xml:space="preserve"> and References</w:t>
      </w:r>
    </w:p>
    <w:p w:rsidR="00224873" w:rsidRPr="00AC245D" w:rsidRDefault="00224873" w:rsidP="00BF64C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Recommended B</w:t>
      </w:r>
      <w:r w:rsidRPr="00AC245D">
        <w:rPr>
          <w:rFonts w:ascii="Times New Roman" w:hAnsi="Times New Roman" w:cs="Times New Roman"/>
          <w:b/>
          <w:sz w:val="24"/>
          <w:szCs w:val="24"/>
        </w:rPr>
        <w:t>ooks</w:t>
      </w:r>
    </w:p>
    <w:p w:rsidR="002F17FE" w:rsidRPr="008E7140" w:rsidRDefault="008A2DA7" w:rsidP="00BF64C5">
      <w:pPr>
        <w:shd w:val="clear" w:color="auto" w:fill="FFFFFF"/>
        <w:spacing w:after="0" w:line="240" w:lineRule="auto"/>
        <w:ind w:left="900" w:hanging="900"/>
        <w:outlineLvl w:val="0"/>
        <w:rPr>
          <w:rFonts w:ascii="Times New Roman" w:hAnsi="Times New Roman" w:cs="Times New Roman"/>
          <w:sz w:val="24"/>
          <w:szCs w:val="24"/>
        </w:rPr>
      </w:pPr>
      <w:hyperlink r:id="rId7" w:history="1">
        <w:r w:rsidR="002F17FE" w:rsidRPr="008E7140">
          <w:rPr>
            <w:rFonts w:ascii="Times New Roman" w:hAnsi="Times New Roman" w:cs="Times New Roman"/>
            <w:sz w:val="24"/>
            <w:szCs w:val="24"/>
          </w:rPr>
          <w:t>Hargreaves</w:t>
        </w:r>
      </w:hyperlink>
      <w:r w:rsidR="002F17FE" w:rsidRPr="008E7140">
        <w:rPr>
          <w:rFonts w:ascii="Times New Roman" w:hAnsi="Times New Roman" w:cs="Times New Roman"/>
          <w:sz w:val="24"/>
          <w:szCs w:val="24"/>
        </w:rPr>
        <w:t xml:space="preserve">, A. and Fullan, M. (Editors (1992). </w:t>
      </w:r>
      <w:r w:rsidR="002F17FE" w:rsidRPr="008E7140">
        <w:rPr>
          <w:rFonts w:ascii="Times New Roman" w:hAnsi="Times New Roman" w:cs="Times New Roman"/>
          <w:bCs/>
          <w:i/>
          <w:kern w:val="36"/>
          <w:sz w:val="24"/>
          <w:szCs w:val="24"/>
        </w:rPr>
        <w:t>Understanding teacher development</w:t>
      </w:r>
      <w:r w:rsidR="002F17FE" w:rsidRPr="008E7140">
        <w:rPr>
          <w:rFonts w:ascii="Times New Roman" w:hAnsi="Times New Roman" w:cs="Times New Roman"/>
          <w:b/>
          <w:bCs/>
          <w:kern w:val="36"/>
          <w:sz w:val="24"/>
          <w:szCs w:val="24"/>
        </w:rPr>
        <w:t xml:space="preserve">. </w:t>
      </w:r>
      <w:r w:rsidR="002F17FE" w:rsidRPr="008E7140">
        <w:rPr>
          <w:rFonts w:ascii="Times New Roman" w:hAnsi="Times New Roman" w:cs="Times New Roman"/>
          <w:sz w:val="24"/>
          <w:szCs w:val="24"/>
          <w:shd w:val="clear" w:color="auto" w:fill="FFFFFF"/>
        </w:rPr>
        <w:t>Continuum.</w:t>
      </w:r>
    </w:p>
    <w:p w:rsidR="002F17FE" w:rsidRDefault="002F17FE" w:rsidP="00BF64C5">
      <w:pPr>
        <w:spacing w:after="0" w:line="240" w:lineRule="auto"/>
        <w:ind w:left="900" w:hanging="900"/>
        <w:rPr>
          <w:rFonts w:ascii="Times New Roman" w:hAnsi="Times New Roman" w:cs="Times New Roman"/>
          <w:sz w:val="24"/>
          <w:szCs w:val="24"/>
        </w:rPr>
      </w:pPr>
      <w:r w:rsidRPr="008E7140">
        <w:rPr>
          <w:rFonts w:ascii="Times New Roman" w:hAnsi="Times New Roman" w:cs="Times New Roman"/>
          <w:bCs/>
          <w:color w:val="000000"/>
          <w:sz w:val="24"/>
          <w:szCs w:val="24"/>
        </w:rPr>
        <w:t xml:space="preserve">Kalmbach, D. and </w:t>
      </w:r>
      <w:r w:rsidRPr="008E7140">
        <w:rPr>
          <w:rFonts w:ascii="Times New Roman" w:hAnsi="Times New Roman" w:cs="Times New Roman"/>
          <w:color w:val="000000"/>
          <w:sz w:val="24"/>
          <w:szCs w:val="24"/>
        </w:rPr>
        <w:t xml:space="preserve">Carr, K. (2010). </w:t>
      </w:r>
      <w:r w:rsidRPr="008E7140">
        <w:rPr>
          <w:rFonts w:ascii="Times New Roman" w:hAnsi="Times New Roman" w:cs="Times New Roman"/>
          <w:i/>
          <w:color w:val="000000"/>
          <w:sz w:val="24"/>
          <w:szCs w:val="24"/>
        </w:rPr>
        <w:t xml:space="preserve">Becoming a teacher </w:t>
      </w:r>
      <w:r w:rsidRPr="008E7140">
        <w:rPr>
          <w:rFonts w:ascii="Times New Roman" w:hAnsi="Times New Roman" w:cs="Times New Roman"/>
          <w:i/>
          <w:sz w:val="24"/>
          <w:szCs w:val="24"/>
        </w:rPr>
        <w:t>through</w:t>
      </w:r>
      <w:r w:rsidRPr="008E7140">
        <w:rPr>
          <w:rFonts w:ascii="Times New Roman" w:hAnsi="Times New Roman" w:cs="Times New Roman"/>
          <w:i/>
          <w:color w:val="000000"/>
          <w:sz w:val="24"/>
          <w:szCs w:val="24"/>
        </w:rPr>
        <w:t xml:space="preserve"> Action Research</w:t>
      </w:r>
      <w:r w:rsidRPr="008E7140">
        <w:rPr>
          <w:rFonts w:ascii="Times New Roman" w:hAnsi="Times New Roman" w:cs="Times New Roman"/>
          <w:color w:val="000000"/>
          <w:sz w:val="24"/>
          <w:szCs w:val="24"/>
        </w:rPr>
        <w:t xml:space="preserve"> (Second Edition). Abingdon and New York: </w:t>
      </w:r>
      <w:r w:rsidRPr="008E7140">
        <w:rPr>
          <w:rFonts w:ascii="Times New Roman" w:hAnsi="Times New Roman" w:cs="Times New Roman"/>
          <w:sz w:val="24"/>
          <w:szCs w:val="24"/>
        </w:rPr>
        <w:t>Routledge.</w:t>
      </w:r>
    </w:p>
    <w:p w:rsidR="002F17FE" w:rsidRPr="008E7140" w:rsidRDefault="002F17FE" w:rsidP="00BF64C5">
      <w:pPr>
        <w:spacing w:after="0" w:line="240" w:lineRule="auto"/>
        <w:ind w:left="900" w:hanging="900"/>
        <w:rPr>
          <w:rFonts w:ascii="Times New Roman" w:hAnsi="Times New Roman" w:cs="Times New Roman"/>
          <w:color w:val="000000"/>
          <w:sz w:val="24"/>
          <w:szCs w:val="24"/>
        </w:rPr>
      </w:pPr>
      <w:r>
        <w:rPr>
          <w:rFonts w:ascii="Times New Roman" w:hAnsi="Times New Roman" w:cs="Times New Roman"/>
          <w:sz w:val="24"/>
          <w:szCs w:val="24"/>
        </w:rPr>
        <w:t xml:space="preserve">Lesley, K., Megan, C. and Colin, R. (Editors) (1997). </w:t>
      </w:r>
      <w:r w:rsidRPr="003A66A2">
        <w:rPr>
          <w:rFonts w:ascii="Times New Roman" w:hAnsi="Times New Roman" w:cs="Times New Roman"/>
          <w:i/>
          <w:sz w:val="24"/>
          <w:szCs w:val="24"/>
        </w:rPr>
        <w:t>Professional development for educational management</w:t>
      </w:r>
      <w:r>
        <w:rPr>
          <w:rFonts w:ascii="Times New Roman" w:hAnsi="Times New Roman" w:cs="Times New Roman"/>
          <w:sz w:val="24"/>
          <w:szCs w:val="24"/>
        </w:rPr>
        <w:t>. Buckingham: Open University Press.</w:t>
      </w:r>
    </w:p>
    <w:p w:rsidR="002F17FE" w:rsidRPr="00AC245D" w:rsidRDefault="00224873" w:rsidP="00BF64C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References</w:t>
      </w:r>
    </w:p>
    <w:p w:rsidR="002F17FE" w:rsidRPr="008E7140" w:rsidRDefault="002F17FE" w:rsidP="00BF64C5">
      <w:pPr>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 xml:space="preserve">Advisory Committee on Teacher Education and Qualification (2003). </w:t>
      </w:r>
      <w:r w:rsidRPr="008E7140">
        <w:rPr>
          <w:rFonts w:ascii="Times New Roman" w:hAnsi="Times New Roman" w:cs="Times New Roman"/>
          <w:i/>
          <w:sz w:val="24"/>
          <w:szCs w:val="24"/>
        </w:rPr>
        <w:t>The Teacher Competencies Framework and the Continuing Professional Development of Teachers</w:t>
      </w:r>
      <w:r w:rsidRPr="008E7140">
        <w:rPr>
          <w:rFonts w:ascii="Times New Roman" w:hAnsi="Times New Roman" w:cs="Times New Roman"/>
          <w:sz w:val="24"/>
          <w:szCs w:val="24"/>
        </w:rPr>
        <w:t>. Hong Kong: Author. Accessed from: http://www.edb.gov.hk/attachment/en/teacher/qualification-training-development/development/cpd-teachers/ACTEQ%20Document%202003%20-%20Eng.pdf</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 xml:space="preserve">Añulika, E. A.; Bala, E. </w:t>
      </w:r>
      <w:r>
        <w:rPr>
          <w:rFonts w:ascii="Times New Roman" w:hAnsi="Times New Roman" w:cs="Times New Roman"/>
          <w:sz w:val="24"/>
          <w:szCs w:val="24"/>
        </w:rPr>
        <w:t>and</w:t>
      </w:r>
      <w:r w:rsidRPr="008E7140">
        <w:rPr>
          <w:rFonts w:ascii="Times New Roman" w:hAnsi="Times New Roman" w:cs="Times New Roman"/>
          <w:sz w:val="24"/>
          <w:szCs w:val="24"/>
        </w:rPr>
        <w:t xml:space="preserve"> Nyap, C. D.(2014). Design and implementation of result processing system for public secondary schools in Nigeria. </w:t>
      </w:r>
      <w:r w:rsidRPr="008E7140">
        <w:rPr>
          <w:rFonts w:ascii="Times New Roman" w:hAnsi="Times New Roman" w:cs="Times New Roman"/>
          <w:i/>
          <w:iCs/>
          <w:sz w:val="24"/>
          <w:szCs w:val="24"/>
        </w:rPr>
        <w:t xml:space="preserve">International Journal of Computer and Information Technology (ISSN: 2279 – 0764) Volume 03 – Issue 01,pp. 120-127.  Accessed from:  </w:t>
      </w:r>
      <w:r w:rsidRPr="008E7140">
        <w:rPr>
          <w:rFonts w:ascii="Times New Roman" w:hAnsi="Times New Roman" w:cs="Times New Roman"/>
          <w:sz w:val="24"/>
          <w:szCs w:val="24"/>
        </w:rPr>
        <w:t>http://www.ijcit.com/archives/volume3/issue1/Paper030119.pdf</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color w:val="000000"/>
          <w:sz w:val="24"/>
          <w:szCs w:val="24"/>
        </w:rPr>
      </w:pPr>
      <w:r w:rsidRPr="008E7140">
        <w:rPr>
          <w:rFonts w:ascii="Times New Roman" w:hAnsi="Times New Roman" w:cs="Times New Roman"/>
          <w:sz w:val="24"/>
          <w:szCs w:val="24"/>
        </w:rPr>
        <w:t xml:space="preserve">Asia University (n.d.). </w:t>
      </w:r>
      <w:r w:rsidRPr="008E7140">
        <w:rPr>
          <w:rFonts w:ascii="Times New Roman" w:hAnsi="Times New Roman" w:cs="Times New Roman"/>
          <w:color w:val="000000"/>
          <w:sz w:val="24"/>
          <w:szCs w:val="24"/>
        </w:rPr>
        <w:t xml:space="preserve">Classroom Management.  Accessed from: </w:t>
      </w:r>
      <w:hyperlink r:id="rId8" w:history="1">
        <w:r w:rsidRPr="008E7140">
          <w:rPr>
            <w:rStyle w:val="Hyperlink"/>
            <w:rFonts w:ascii="Times New Roman" w:hAnsi="Times New Roman"/>
            <w:sz w:val="24"/>
            <w:szCs w:val="24"/>
          </w:rPr>
          <w:t>http://www.bobbijokenyon.com/crm/AEU_classroom_management.pdf</w:t>
        </w:r>
      </w:hyperlink>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 xml:space="preserve">Australian Institute for Teaching and School Leadership (AITSL) (2014). </w:t>
      </w:r>
      <w:r w:rsidRPr="008E7140">
        <w:rPr>
          <w:rFonts w:ascii="Times New Roman" w:hAnsi="Times New Roman" w:cs="Times New Roman"/>
          <w:i/>
          <w:sz w:val="24"/>
          <w:szCs w:val="24"/>
        </w:rPr>
        <w:t xml:space="preserve">Global trends in professional learning and performance &amp; development. Some implications and ideas for the Australian education system. </w:t>
      </w:r>
      <w:r w:rsidRPr="008E7140">
        <w:rPr>
          <w:rFonts w:ascii="Times New Roman" w:hAnsi="Times New Roman" w:cs="Times New Roman"/>
          <w:sz w:val="24"/>
          <w:szCs w:val="24"/>
          <w:shd w:val="clear" w:color="auto" w:fill="FFFFFF"/>
        </w:rPr>
        <w:t xml:space="preserve">Melbourne: Author. Accessed from: </w:t>
      </w:r>
      <w:hyperlink r:id="rId9" w:history="1">
        <w:r w:rsidRPr="008E7140">
          <w:rPr>
            <w:rStyle w:val="Hyperlink"/>
            <w:rFonts w:ascii="Times New Roman" w:hAnsi="Times New Roman"/>
            <w:sz w:val="24"/>
            <w:szCs w:val="24"/>
          </w:rPr>
          <w:t>http://www.aitsl.edu.au/docs/default-source/aitsl-research/insights/re00077_global_trends_in_professional_learning_and_performance_-amp-_development_innovation_unit_may_2014.pdf?sfvrsn=4</w:t>
        </w:r>
      </w:hyperlink>
    </w:p>
    <w:p w:rsidR="002F17FE" w:rsidRPr="008E7140" w:rsidRDefault="002F17FE" w:rsidP="00BF64C5">
      <w:pPr>
        <w:tabs>
          <w:tab w:val="left" w:pos="450"/>
        </w:tabs>
        <w:spacing w:after="0" w:line="240" w:lineRule="auto"/>
        <w:ind w:left="900" w:hanging="900"/>
        <w:rPr>
          <w:rFonts w:ascii="Times New Roman" w:hAnsi="Times New Roman" w:cs="Times New Roman"/>
          <w:sz w:val="24"/>
          <w:szCs w:val="24"/>
          <w:lang w:bidi="ne-NP"/>
        </w:rPr>
      </w:pPr>
      <w:r w:rsidRPr="008E7140">
        <w:rPr>
          <w:rFonts w:ascii="Times New Roman" w:hAnsi="Times New Roman" w:cs="Times New Roman"/>
          <w:sz w:val="24"/>
          <w:szCs w:val="24"/>
          <w:lang w:bidi="ne-NP"/>
        </w:rPr>
        <w:t xml:space="preserve">Bee, F. and Bee, R. (1999). </w:t>
      </w:r>
      <w:r w:rsidRPr="008E7140">
        <w:rPr>
          <w:rFonts w:ascii="Times New Roman" w:hAnsi="Times New Roman" w:cs="Times New Roman"/>
          <w:i/>
          <w:sz w:val="24"/>
          <w:szCs w:val="24"/>
          <w:lang w:bidi="ne-NP"/>
        </w:rPr>
        <w:t>Facilitation Skills</w:t>
      </w:r>
      <w:r w:rsidRPr="008E7140">
        <w:rPr>
          <w:rFonts w:ascii="Times New Roman" w:hAnsi="Times New Roman" w:cs="Times New Roman"/>
          <w:bCs/>
          <w:i/>
          <w:color w:val="111111"/>
          <w:kern w:val="36"/>
          <w:sz w:val="24"/>
          <w:szCs w:val="24"/>
        </w:rPr>
        <w:t>(Training Essentials)</w:t>
      </w:r>
      <w:r w:rsidRPr="008E7140">
        <w:rPr>
          <w:rFonts w:ascii="Times New Roman" w:hAnsi="Times New Roman" w:cs="Times New Roman"/>
          <w:i/>
          <w:sz w:val="24"/>
          <w:szCs w:val="24"/>
          <w:lang w:bidi="ne-NP"/>
        </w:rPr>
        <w:t xml:space="preserve">. </w:t>
      </w:r>
      <w:r w:rsidRPr="008E7140">
        <w:rPr>
          <w:rFonts w:ascii="Times New Roman" w:hAnsi="Times New Roman" w:cs="Times New Roman"/>
          <w:sz w:val="24"/>
          <w:szCs w:val="24"/>
          <w:lang w:bidi="ne-NP"/>
        </w:rPr>
        <w:t xml:space="preserve">Hyderabad: Universities Press. </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 xml:space="preserve">Berry, C. (nd). </w:t>
      </w:r>
      <w:r w:rsidRPr="008E7140">
        <w:rPr>
          <w:rFonts w:ascii="Times New Roman" w:hAnsi="Times New Roman" w:cs="Times New Roman"/>
          <w:i/>
          <w:sz w:val="24"/>
          <w:szCs w:val="24"/>
        </w:rPr>
        <w:t>Multigrade teaching: A discussion document</w:t>
      </w:r>
      <w:r w:rsidRPr="008E7140">
        <w:rPr>
          <w:rFonts w:ascii="Times New Roman" w:hAnsi="Times New Roman" w:cs="Times New Roman"/>
          <w:sz w:val="24"/>
          <w:szCs w:val="24"/>
        </w:rPr>
        <w:t>.  Accessed from: http://multigrade.ioe.ac.uk/fulltext/fulltextberry.pdf</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 xml:space="preserve">Bieg, S., Backes, S. </w:t>
      </w:r>
      <w:r>
        <w:rPr>
          <w:rFonts w:ascii="Times New Roman" w:hAnsi="Times New Roman" w:cs="Times New Roman"/>
          <w:sz w:val="24"/>
          <w:szCs w:val="24"/>
        </w:rPr>
        <w:t>and</w:t>
      </w:r>
      <w:r w:rsidRPr="008E7140">
        <w:rPr>
          <w:rFonts w:ascii="Times New Roman" w:hAnsi="Times New Roman" w:cs="Times New Roman"/>
          <w:sz w:val="24"/>
          <w:szCs w:val="24"/>
        </w:rPr>
        <w:t xml:space="preserve"> Mittag, W. (2011).  </w:t>
      </w:r>
      <w:r w:rsidRPr="008E7140">
        <w:rPr>
          <w:rFonts w:ascii="Times New Roman" w:hAnsi="Times New Roman" w:cs="Times New Roman"/>
          <w:bCs/>
          <w:sz w:val="24"/>
          <w:szCs w:val="24"/>
        </w:rPr>
        <w:t>The role of intrinsic motivation for teaching, teachers’ care and autonomy support in students’ self-determined motivation</w:t>
      </w:r>
      <w:r w:rsidRPr="008E7140">
        <w:rPr>
          <w:rFonts w:ascii="Times New Roman" w:hAnsi="Times New Roman" w:cs="Times New Roman"/>
          <w:b/>
          <w:bCs/>
          <w:sz w:val="24"/>
          <w:szCs w:val="24"/>
        </w:rPr>
        <w:t xml:space="preserve">. </w:t>
      </w:r>
      <w:r w:rsidRPr="008E7140">
        <w:rPr>
          <w:rFonts w:ascii="Times New Roman" w:hAnsi="Times New Roman" w:cs="Times New Roman"/>
          <w:i/>
          <w:sz w:val="24"/>
          <w:szCs w:val="24"/>
        </w:rPr>
        <w:t>Journal for Educational Research Online</w:t>
      </w:r>
      <w:r w:rsidRPr="008E7140">
        <w:rPr>
          <w:rFonts w:ascii="Times New Roman" w:hAnsi="Times New Roman" w:cs="Times New Roman"/>
          <w:sz w:val="24"/>
          <w:szCs w:val="24"/>
        </w:rPr>
        <w:t xml:space="preserve">, Vol. 3, No. 1, 122–140. </w:t>
      </w:r>
    </w:p>
    <w:p w:rsidR="002F17FE" w:rsidRPr="008E7140" w:rsidRDefault="002F17FE" w:rsidP="00BF64C5">
      <w:pPr>
        <w:spacing w:after="0" w:line="240" w:lineRule="auto"/>
        <w:ind w:left="900" w:hanging="900"/>
        <w:rPr>
          <w:rFonts w:ascii="Times New Roman" w:hAnsi="Times New Roman" w:cs="Times New Roman"/>
          <w:sz w:val="24"/>
          <w:szCs w:val="24"/>
          <w:lang w:bidi="ne-NP"/>
        </w:rPr>
      </w:pPr>
      <w:r w:rsidRPr="008E7140">
        <w:rPr>
          <w:rFonts w:ascii="Times New Roman" w:hAnsi="Times New Roman" w:cs="Times New Roman"/>
          <w:sz w:val="24"/>
          <w:szCs w:val="24"/>
          <w:shd w:val="clear" w:color="auto" w:fill="FFFFFF"/>
        </w:rPr>
        <w:t>Blanchard, P. N. and</w:t>
      </w:r>
      <w:r w:rsidRPr="008E7140">
        <w:rPr>
          <w:rFonts w:ascii="Times New Roman" w:hAnsi="Times New Roman" w:cs="Times New Roman"/>
          <w:sz w:val="24"/>
          <w:szCs w:val="24"/>
          <w:lang w:bidi="ne-NP"/>
        </w:rPr>
        <w:t xml:space="preserve"> </w:t>
      </w:r>
      <w:r w:rsidRPr="008E7140">
        <w:rPr>
          <w:rFonts w:ascii="Times New Roman" w:hAnsi="Times New Roman" w:cs="Times New Roman"/>
          <w:sz w:val="24"/>
          <w:szCs w:val="24"/>
          <w:shd w:val="clear" w:color="auto" w:fill="FFFFFF"/>
        </w:rPr>
        <w:t>Thacker</w:t>
      </w:r>
      <w:r w:rsidRPr="008E7140">
        <w:rPr>
          <w:rFonts w:ascii="Times New Roman" w:hAnsi="Times New Roman" w:cs="Times New Roman"/>
          <w:sz w:val="24"/>
          <w:szCs w:val="24"/>
          <w:lang w:bidi="ne-NP"/>
        </w:rPr>
        <w:t xml:space="preserve">, </w:t>
      </w:r>
      <w:r w:rsidRPr="008E7140">
        <w:rPr>
          <w:rFonts w:ascii="Times New Roman" w:hAnsi="Times New Roman" w:cs="Times New Roman"/>
          <w:sz w:val="24"/>
          <w:szCs w:val="24"/>
          <w:shd w:val="clear" w:color="auto" w:fill="FFFFFF"/>
        </w:rPr>
        <w:t xml:space="preserve">J. W. </w:t>
      </w:r>
      <w:r w:rsidRPr="008E7140">
        <w:rPr>
          <w:rFonts w:ascii="Times New Roman" w:hAnsi="Times New Roman" w:cs="Times New Roman"/>
          <w:sz w:val="24"/>
          <w:szCs w:val="24"/>
          <w:lang w:bidi="ne-NP"/>
        </w:rPr>
        <w:t xml:space="preserve">(2007). </w:t>
      </w:r>
      <w:r w:rsidRPr="008E7140">
        <w:rPr>
          <w:rFonts w:ascii="Times New Roman" w:hAnsi="Times New Roman" w:cs="Times New Roman"/>
          <w:i/>
          <w:sz w:val="24"/>
          <w:szCs w:val="24"/>
          <w:lang w:bidi="ne-NP"/>
        </w:rPr>
        <w:t>Effective Training: Systems, strategies and Practices</w:t>
      </w:r>
      <w:r w:rsidRPr="008E7140">
        <w:rPr>
          <w:rFonts w:ascii="Times New Roman" w:hAnsi="Times New Roman" w:cs="Times New Roman"/>
          <w:sz w:val="24"/>
          <w:szCs w:val="24"/>
          <w:lang w:bidi="ne-NP"/>
        </w:rPr>
        <w:t xml:space="preserve">. </w:t>
      </w:r>
      <w:r w:rsidRPr="008E7140">
        <w:rPr>
          <w:rFonts w:ascii="Times New Roman" w:hAnsi="Times New Roman" w:cs="Times New Roman"/>
          <w:sz w:val="24"/>
          <w:szCs w:val="24"/>
          <w:shd w:val="clear" w:color="auto" w:fill="FFFFFF"/>
        </w:rPr>
        <w:t>New Jersey: Pearson, Prentice Hall.</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CERID (2003). A Study on Multi-grade/Multi-class teaching: Status and issues.</w:t>
      </w:r>
      <w:r>
        <w:rPr>
          <w:rFonts w:ascii="Times New Roman" w:hAnsi="Times New Roman" w:cs="Times New Roman"/>
          <w:sz w:val="24"/>
          <w:szCs w:val="24"/>
        </w:rPr>
        <w:t xml:space="preserve"> </w:t>
      </w:r>
      <w:r w:rsidRPr="008E7140">
        <w:rPr>
          <w:rFonts w:ascii="Times New Roman" w:hAnsi="Times New Roman" w:cs="Times New Roman"/>
          <w:sz w:val="24"/>
          <w:szCs w:val="24"/>
        </w:rPr>
        <w:t>Kathmandu: author.</w:t>
      </w:r>
    </w:p>
    <w:p w:rsidR="002F17FE" w:rsidRPr="008E7140" w:rsidRDefault="002F17FE" w:rsidP="00BF64C5">
      <w:pPr>
        <w:pStyle w:val="Default"/>
        <w:ind w:left="900" w:hanging="900"/>
        <w:rPr>
          <w:rStyle w:val="Hyperlink"/>
          <w:rFonts w:ascii="Times New Roman" w:hAnsi="Times New Roman"/>
        </w:rPr>
      </w:pPr>
      <w:r w:rsidRPr="008E7140">
        <w:rPr>
          <w:rFonts w:ascii="Times New Roman" w:hAnsi="Times New Roman" w:cs="Times New Roman"/>
        </w:rPr>
        <w:t>Coe, R., Aloisi, C., Higgins, S. and Elliot Major, L. (</w:t>
      </w:r>
      <w:r w:rsidRPr="008E7140">
        <w:rPr>
          <w:rFonts w:ascii="Times New Roman" w:hAnsi="Times New Roman" w:cs="Times New Roman"/>
          <w:bCs/>
        </w:rPr>
        <w:t xml:space="preserve">2014).  </w:t>
      </w:r>
      <w:r w:rsidRPr="008E7140">
        <w:rPr>
          <w:rFonts w:ascii="Times New Roman" w:hAnsi="Times New Roman" w:cs="Times New Roman"/>
          <w:bCs/>
          <w:i/>
        </w:rPr>
        <w:t xml:space="preserve">What makes great teaching? </w:t>
      </w:r>
      <w:r w:rsidRPr="008E7140">
        <w:rPr>
          <w:rFonts w:ascii="Times New Roman" w:hAnsi="Times New Roman" w:cs="Times New Roman"/>
          <w:i/>
        </w:rPr>
        <w:t>Review of the underpinning research</w:t>
      </w:r>
      <w:r w:rsidRPr="008E7140">
        <w:rPr>
          <w:rFonts w:ascii="Times New Roman" w:hAnsi="Times New Roman" w:cs="Times New Roman"/>
        </w:rPr>
        <w:t xml:space="preserve">. London: Sutton Trust.  Accessed from: </w:t>
      </w:r>
      <w:hyperlink r:id="rId10" w:history="1">
        <w:r w:rsidRPr="008E7140">
          <w:rPr>
            <w:rStyle w:val="Hyperlink"/>
            <w:rFonts w:ascii="Times New Roman" w:hAnsi="Times New Roman"/>
          </w:rPr>
          <w:t>http://www.suttontrust.com/researcharchive/great-teaching/</w:t>
        </w:r>
      </w:hyperlink>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bCs/>
          <w:sz w:val="24"/>
          <w:szCs w:val="24"/>
        </w:rPr>
        <w:t xml:space="preserve">Cotton, K.  (n.d.). Schoolwide and classroom discipline. </w:t>
      </w:r>
      <w:r w:rsidRPr="008E7140">
        <w:rPr>
          <w:rFonts w:ascii="Times New Roman" w:hAnsi="Times New Roman" w:cs="Times New Roman"/>
          <w:i/>
          <w:sz w:val="24"/>
          <w:szCs w:val="24"/>
        </w:rPr>
        <w:t xml:space="preserve">School Improvement Research Series. </w:t>
      </w:r>
      <w:r w:rsidRPr="008E7140">
        <w:rPr>
          <w:rFonts w:ascii="Times New Roman" w:hAnsi="Times New Roman" w:cs="Times New Roman"/>
          <w:sz w:val="24"/>
          <w:szCs w:val="24"/>
        </w:rPr>
        <w:t xml:space="preserve">Accessed from: http://educationnorthwest.org/sites/default/files/SchoolwideandClassroomDiscipline. </w:t>
      </w:r>
    </w:p>
    <w:p w:rsidR="002F17FE" w:rsidRPr="008E7140" w:rsidRDefault="002F17FE" w:rsidP="00BF64C5">
      <w:pPr>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 xml:space="preserve">Department of Education, Science and Training (2003). Australian's Teachers-Australia's Future (Main Report). Common Wealth of Australia. </w:t>
      </w:r>
    </w:p>
    <w:p w:rsidR="002F17FE" w:rsidRPr="008E7140" w:rsidRDefault="002F17FE" w:rsidP="00BF64C5">
      <w:pPr>
        <w:spacing w:after="0" w:line="240" w:lineRule="auto"/>
        <w:ind w:left="900" w:hanging="900"/>
        <w:rPr>
          <w:rFonts w:ascii="Times New Roman" w:hAnsi="Times New Roman" w:cs="Times New Roman"/>
          <w:i/>
          <w:iCs/>
          <w:sz w:val="24"/>
          <w:szCs w:val="24"/>
        </w:rPr>
      </w:pPr>
      <w:r w:rsidRPr="008E7140">
        <w:rPr>
          <w:rFonts w:ascii="Times New Roman" w:hAnsi="Times New Roman" w:cs="Times New Roman"/>
          <w:iCs/>
          <w:sz w:val="24"/>
          <w:szCs w:val="24"/>
        </w:rPr>
        <w:t xml:space="preserve">Dunne, K. A. (n.d.). </w:t>
      </w:r>
      <w:r w:rsidRPr="008E7140">
        <w:rPr>
          <w:rFonts w:ascii="Times New Roman" w:hAnsi="Times New Roman" w:cs="Times New Roman"/>
          <w:bCs/>
          <w:i/>
          <w:sz w:val="24"/>
          <w:szCs w:val="24"/>
        </w:rPr>
        <w:t>Teachers as learners: Elements of effective professional development</w:t>
      </w:r>
      <w:r w:rsidRPr="008E7140">
        <w:rPr>
          <w:rFonts w:ascii="Times New Roman" w:hAnsi="Times New Roman" w:cs="Times New Roman"/>
          <w:bCs/>
          <w:sz w:val="24"/>
          <w:szCs w:val="24"/>
        </w:rPr>
        <w:t>. Accessed from:</w:t>
      </w:r>
      <w:r w:rsidRPr="008E7140">
        <w:rPr>
          <w:rFonts w:ascii="Times New Roman" w:hAnsi="Times New Roman" w:cs="Times New Roman"/>
          <w:b/>
          <w:bCs/>
          <w:sz w:val="24"/>
          <w:szCs w:val="24"/>
        </w:rPr>
        <w:t xml:space="preserve"> </w:t>
      </w:r>
      <w:hyperlink r:id="rId11" w:history="1">
        <w:r w:rsidRPr="008E7140">
          <w:rPr>
            <w:rStyle w:val="Hyperlink"/>
            <w:rFonts w:ascii="Times New Roman" w:hAnsi="Times New Roman"/>
            <w:sz w:val="24"/>
            <w:szCs w:val="24"/>
          </w:rPr>
          <w:t>http://images.pearsonassessments.com/images/NES_Publications/2002_08Dunne_475_1.pdf</w:t>
        </w:r>
      </w:hyperlink>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European Commission</w:t>
      </w:r>
      <w:r w:rsidRPr="008E7140">
        <w:rPr>
          <w:rFonts w:ascii="Times New Roman" w:hAnsi="Times New Roman" w:cs="Times New Roman"/>
          <w:bCs/>
          <w:sz w:val="24"/>
          <w:szCs w:val="24"/>
        </w:rPr>
        <w:t xml:space="preserve"> (2010). </w:t>
      </w:r>
      <w:r w:rsidRPr="008E7140">
        <w:rPr>
          <w:rFonts w:ascii="Times New Roman" w:hAnsi="Times New Roman" w:cs="Times New Roman"/>
          <w:bCs/>
          <w:i/>
          <w:sz w:val="24"/>
          <w:szCs w:val="24"/>
        </w:rPr>
        <w:t xml:space="preserve">Teachers’ professional development. </w:t>
      </w:r>
      <w:r w:rsidRPr="008E7140">
        <w:rPr>
          <w:rFonts w:ascii="Times New Roman" w:hAnsi="Times New Roman" w:cs="Times New Roman"/>
          <w:i/>
          <w:sz w:val="24"/>
          <w:szCs w:val="24"/>
        </w:rPr>
        <w:t>Europe in international comparison. An analysis of teachers’ professional development based on the OECD’s Teaching and Learning International Survey (TALIS)</w:t>
      </w:r>
      <w:r w:rsidRPr="008E7140">
        <w:rPr>
          <w:rFonts w:ascii="Times New Roman" w:hAnsi="Times New Roman" w:cs="Times New Roman"/>
          <w:sz w:val="24"/>
          <w:szCs w:val="24"/>
        </w:rPr>
        <w:t>. Luxembourg: Office for Official Publications of the European Union.</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bCs/>
          <w:sz w:val="24"/>
          <w:szCs w:val="24"/>
        </w:rPr>
      </w:pPr>
      <w:r w:rsidRPr="008E7140">
        <w:rPr>
          <w:rFonts w:ascii="Times New Roman" w:hAnsi="Times New Roman" w:cs="Times New Roman"/>
          <w:sz w:val="24"/>
          <w:szCs w:val="24"/>
        </w:rPr>
        <w:t>Facione, P. A. (2011).</w:t>
      </w:r>
      <w:r w:rsidRPr="008E7140">
        <w:rPr>
          <w:rFonts w:ascii="Times New Roman" w:hAnsi="Times New Roman" w:cs="Times New Roman"/>
          <w:bCs/>
          <w:sz w:val="24"/>
          <w:szCs w:val="24"/>
        </w:rPr>
        <w:t xml:space="preserve"> </w:t>
      </w:r>
      <w:r w:rsidRPr="008E7140">
        <w:rPr>
          <w:rFonts w:ascii="Times New Roman" w:hAnsi="Times New Roman" w:cs="Times New Roman"/>
          <w:bCs/>
          <w:i/>
          <w:sz w:val="24"/>
          <w:szCs w:val="24"/>
        </w:rPr>
        <w:t xml:space="preserve">Critical thinking: What it is and why it counts. Accessed from: </w:t>
      </w:r>
      <w:hyperlink r:id="rId12" w:history="1">
        <w:r w:rsidRPr="008E7140">
          <w:rPr>
            <w:rStyle w:val="Hyperlink"/>
            <w:rFonts w:ascii="Times New Roman" w:hAnsi="Times New Roman"/>
            <w:bCs/>
            <w:sz w:val="24"/>
            <w:szCs w:val="24"/>
          </w:rPr>
          <w:t>https://www.nyack.edu/files/CT_What_Why_2013.pdf</w:t>
        </w:r>
      </w:hyperlink>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color w:val="000000"/>
          <w:sz w:val="24"/>
          <w:szCs w:val="24"/>
        </w:rPr>
      </w:pPr>
      <w:r w:rsidRPr="008E7140">
        <w:rPr>
          <w:rFonts w:ascii="Times New Roman" w:hAnsi="Times New Roman" w:cs="Times New Roman"/>
          <w:sz w:val="24"/>
          <w:szCs w:val="24"/>
        </w:rPr>
        <w:t xml:space="preserve">Fortus, D. Vedder-Weiss, D. (n.d.) </w:t>
      </w:r>
      <w:r w:rsidRPr="008E7140">
        <w:rPr>
          <w:rFonts w:ascii="Times New Roman" w:hAnsi="Times New Roman" w:cs="Times New Roman"/>
          <w:i/>
          <w:sz w:val="24"/>
          <w:szCs w:val="24"/>
        </w:rPr>
        <w:t>Motivation</w:t>
      </w:r>
      <w:r w:rsidRPr="008E7140">
        <w:rPr>
          <w:rFonts w:ascii="Times New Roman" w:hAnsi="Times New Roman" w:cs="Times New Roman"/>
          <w:sz w:val="24"/>
          <w:szCs w:val="24"/>
        </w:rPr>
        <w:t xml:space="preserve">. Accessed from: </w:t>
      </w:r>
      <w:hyperlink r:id="rId13" w:history="1">
        <w:r w:rsidRPr="008E7140">
          <w:rPr>
            <w:rStyle w:val="Hyperlink"/>
            <w:rFonts w:ascii="Times New Roman" w:hAnsi="Times New Roman"/>
            <w:sz w:val="24"/>
            <w:szCs w:val="24"/>
          </w:rPr>
          <w:t>http://www.weizmann.ac.il/st/blonder/sites/st.blonder/files/uploads/motivation.pdf</w:t>
        </w:r>
      </w:hyperlink>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color w:val="000000"/>
          <w:sz w:val="24"/>
          <w:szCs w:val="24"/>
        </w:rPr>
      </w:pPr>
      <w:r w:rsidRPr="008E7140">
        <w:rPr>
          <w:rFonts w:ascii="Times New Roman" w:hAnsi="Times New Roman" w:cs="Times New Roman"/>
          <w:color w:val="000000"/>
          <w:sz w:val="24"/>
          <w:szCs w:val="24"/>
        </w:rPr>
        <w:t xml:space="preserve">Garrison, C. </w:t>
      </w:r>
      <w:r>
        <w:rPr>
          <w:rFonts w:ascii="Times New Roman" w:hAnsi="Times New Roman" w:cs="Times New Roman"/>
          <w:color w:val="000000"/>
          <w:sz w:val="24"/>
          <w:szCs w:val="24"/>
        </w:rPr>
        <w:t>and</w:t>
      </w:r>
      <w:r w:rsidRPr="008E7140">
        <w:rPr>
          <w:rFonts w:ascii="Times New Roman" w:hAnsi="Times New Roman" w:cs="Times New Roman"/>
          <w:color w:val="000000"/>
          <w:sz w:val="24"/>
          <w:szCs w:val="24"/>
        </w:rPr>
        <w:t xml:space="preserve"> Ehringhaus, M. (nd). </w:t>
      </w:r>
      <w:r w:rsidRPr="008E7140">
        <w:rPr>
          <w:rFonts w:ascii="Times New Roman" w:hAnsi="Times New Roman" w:cs="Times New Roman"/>
          <w:bCs/>
          <w:i/>
          <w:color w:val="000000"/>
          <w:sz w:val="24"/>
          <w:szCs w:val="24"/>
        </w:rPr>
        <w:t>Formative and summative assessments in the classroom</w:t>
      </w:r>
      <w:r w:rsidRPr="008E7140">
        <w:rPr>
          <w:rFonts w:ascii="Times New Roman" w:hAnsi="Times New Roman" w:cs="Times New Roman"/>
          <w:color w:val="000000"/>
          <w:sz w:val="24"/>
          <w:szCs w:val="24"/>
        </w:rPr>
        <w:t>. Accessed from:  http://schools.nyc.gov/NR/rdonlyres/33148188-6FB5-4593-A8DF-8EAB8CA002AA/0/2010_11_Formative_Summative_Assessment.pdf</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color w:val="231F20"/>
          <w:sz w:val="24"/>
          <w:szCs w:val="24"/>
        </w:rPr>
      </w:pPr>
      <w:r>
        <w:rPr>
          <w:rFonts w:ascii="Times New Roman" w:hAnsi="Times New Roman" w:cs="Times New Roman"/>
          <w:color w:val="231F20"/>
          <w:sz w:val="24"/>
          <w:szCs w:val="24"/>
        </w:rPr>
        <w:t>George, M. P., White, G. P. and</w:t>
      </w:r>
      <w:r w:rsidRPr="008E7140">
        <w:rPr>
          <w:rFonts w:ascii="Times New Roman" w:hAnsi="Times New Roman" w:cs="Times New Roman"/>
          <w:color w:val="231F20"/>
          <w:sz w:val="24"/>
          <w:szCs w:val="24"/>
        </w:rPr>
        <w:t xml:space="preserve"> Schlaffer, J. J. (2007). Implementing school-wide behavior change: Lessons from the field.</w:t>
      </w:r>
    </w:p>
    <w:p w:rsidR="002F17FE" w:rsidRPr="008E7140" w:rsidRDefault="002F17FE" w:rsidP="00BF64C5">
      <w:pPr>
        <w:tabs>
          <w:tab w:val="left" w:pos="360"/>
        </w:tabs>
        <w:autoSpaceDE w:val="0"/>
        <w:autoSpaceDN w:val="0"/>
        <w:adjustRightInd w:val="0"/>
        <w:spacing w:after="0" w:line="240" w:lineRule="auto"/>
        <w:ind w:left="900" w:hanging="900"/>
        <w:rPr>
          <w:rFonts w:ascii="Times New Roman" w:hAnsi="Times New Roman" w:cs="Times New Roman"/>
          <w:color w:val="000000"/>
          <w:sz w:val="24"/>
          <w:szCs w:val="24"/>
        </w:rPr>
      </w:pPr>
      <w:r w:rsidRPr="008E7140">
        <w:rPr>
          <w:rFonts w:ascii="Times New Roman" w:hAnsi="Times New Roman" w:cs="Times New Roman"/>
          <w:sz w:val="24"/>
          <w:szCs w:val="24"/>
        </w:rPr>
        <w:t xml:space="preserve">Guskey, T. R. (2002). Professional development and teacher change. </w:t>
      </w:r>
      <w:r w:rsidRPr="008E7140">
        <w:rPr>
          <w:rFonts w:ascii="Times New Roman" w:hAnsi="Times New Roman" w:cs="Times New Roman"/>
          <w:i/>
          <w:iCs/>
          <w:sz w:val="24"/>
          <w:szCs w:val="24"/>
        </w:rPr>
        <w:t xml:space="preserve">Teachers and Teaching: theory and practice, Vol. 8, No. 3/4, p. </w:t>
      </w:r>
      <w:r w:rsidRPr="008E7140">
        <w:rPr>
          <w:rFonts w:ascii="Times New Roman" w:hAnsi="Times New Roman" w:cs="Times New Roman"/>
          <w:sz w:val="24"/>
          <w:szCs w:val="24"/>
        </w:rPr>
        <w:t xml:space="preserve">381-391. Accessed from: </w:t>
      </w:r>
      <w:hyperlink r:id="rId14" w:history="1">
        <w:r w:rsidRPr="008E7140">
          <w:rPr>
            <w:rStyle w:val="Hyperlink"/>
            <w:rFonts w:ascii="Times New Roman" w:hAnsi="Times New Roman"/>
            <w:sz w:val="24"/>
            <w:szCs w:val="24"/>
          </w:rPr>
          <w:t>http://www.cobblearning.net/msgatesalp/files/2015/09/Guskey-2002-Professional-Development-and-Teacher-Change-1lzy0t0.pdf</w:t>
        </w:r>
      </w:hyperlink>
    </w:p>
    <w:p w:rsidR="002F17FE" w:rsidRPr="008E7140" w:rsidRDefault="002F17FE" w:rsidP="00BF64C5">
      <w:pPr>
        <w:tabs>
          <w:tab w:val="left" w:pos="360"/>
        </w:tabs>
        <w:autoSpaceDE w:val="0"/>
        <w:autoSpaceDN w:val="0"/>
        <w:adjustRightInd w:val="0"/>
        <w:spacing w:after="0" w:line="240" w:lineRule="auto"/>
        <w:ind w:left="900" w:hanging="900"/>
        <w:rPr>
          <w:rStyle w:val="Hyperlink"/>
          <w:rFonts w:ascii="Times New Roman" w:hAnsi="Times New Roman"/>
          <w:bCs/>
          <w:sz w:val="24"/>
          <w:szCs w:val="24"/>
        </w:rPr>
      </w:pPr>
      <w:r w:rsidRPr="008E7140">
        <w:rPr>
          <w:rFonts w:ascii="Times New Roman" w:hAnsi="Times New Roman" w:cs="Times New Roman"/>
          <w:sz w:val="24"/>
          <w:szCs w:val="24"/>
        </w:rPr>
        <w:t xml:space="preserve">Han, J. and Yin, H. (2016). Teacher motivation: Definition, research development and implications for teachers. </w:t>
      </w:r>
      <w:r w:rsidRPr="008E7140">
        <w:rPr>
          <w:rFonts w:ascii="Times New Roman" w:hAnsi="Times New Roman" w:cs="Times New Roman"/>
          <w:bCs/>
          <w:sz w:val="24"/>
          <w:szCs w:val="24"/>
        </w:rPr>
        <w:t>Review article</w:t>
      </w:r>
      <w:r w:rsidRPr="008E7140">
        <w:rPr>
          <w:rFonts w:ascii="Times New Roman" w:hAnsi="Times New Roman" w:cs="Times New Roman"/>
          <w:sz w:val="24"/>
          <w:szCs w:val="24"/>
        </w:rPr>
        <w:t xml:space="preserve">. </w:t>
      </w:r>
      <w:r w:rsidRPr="008E7140">
        <w:rPr>
          <w:rFonts w:ascii="Times New Roman" w:hAnsi="Times New Roman" w:cs="Times New Roman"/>
          <w:i/>
          <w:iCs/>
          <w:sz w:val="24"/>
          <w:szCs w:val="24"/>
        </w:rPr>
        <w:t>Cogent Education</w:t>
      </w:r>
      <w:r w:rsidRPr="008E7140">
        <w:rPr>
          <w:rFonts w:ascii="Times New Roman" w:hAnsi="Times New Roman" w:cs="Times New Roman"/>
          <w:sz w:val="24"/>
          <w:szCs w:val="24"/>
        </w:rPr>
        <w:t xml:space="preserve">, 3. Accessed from:  </w:t>
      </w:r>
      <w:hyperlink r:id="rId15" w:history="1">
        <w:r w:rsidRPr="008E7140">
          <w:rPr>
            <w:rStyle w:val="Hyperlink"/>
            <w:rFonts w:ascii="Times New Roman" w:hAnsi="Times New Roman"/>
            <w:bCs/>
            <w:sz w:val="24"/>
            <w:szCs w:val="24"/>
          </w:rPr>
          <w:t>http://dx.doi.org/10.1080/2331186X.2016.1217819</w:t>
        </w:r>
      </w:hyperlink>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Hargreaves A. (2001).</w:t>
      </w:r>
      <w:r w:rsidRPr="008E7140">
        <w:rPr>
          <w:rFonts w:ascii="Times New Roman" w:hAnsi="Times New Roman" w:cs="Times New Roman"/>
          <w:bCs/>
          <w:sz w:val="24"/>
          <w:szCs w:val="24"/>
        </w:rPr>
        <w:t xml:space="preserve"> The emotional geographies of teachers’ relations with colleagues. A</w:t>
      </w:r>
      <w:r w:rsidRPr="008E7140">
        <w:rPr>
          <w:rFonts w:ascii="Times New Roman" w:hAnsi="Times New Roman" w:cs="Times New Roman"/>
          <w:sz w:val="24"/>
          <w:szCs w:val="24"/>
        </w:rPr>
        <w:t xml:space="preserve"> Paper presented at the Spencer Foundation Funded Invitational Conference on </w:t>
      </w:r>
      <w:r w:rsidRPr="008E7140">
        <w:rPr>
          <w:rFonts w:ascii="Times New Roman" w:hAnsi="Times New Roman" w:cs="Times New Roman"/>
          <w:i/>
          <w:sz w:val="24"/>
          <w:szCs w:val="24"/>
        </w:rPr>
        <w:t>Social Geographies of Educational Change: Context, Networks and Generalizability</w:t>
      </w:r>
      <w:r w:rsidRPr="008E7140">
        <w:rPr>
          <w:rFonts w:ascii="Times New Roman" w:hAnsi="Times New Roman" w:cs="Times New Roman"/>
          <w:sz w:val="24"/>
          <w:szCs w:val="24"/>
        </w:rPr>
        <w:t>. Barcelona, Spain March 10-14, 2001.</w:t>
      </w:r>
    </w:p>
    <w:p w:rsidR="002F17FE" w:rsidRPr="008E7140" w:rsidRDefault="002F17FE" w:rsidP="00BF64C5">
      <w:pPr>
        <w:spacing w:after="0" w:line="240" w:lineRule="auto"/>
        <w:ind w:left="900" w:hanging="900"/>
        <w:rPr>
          <w:rFonts w:ascii="Times New Roman" w:hAnsi="Times New Roman" w:cs="Times New Roman"/>
          <w:sz w:val="24"/>
          <w:szCs w:val="24"/>
        </w:rPr>
      </w:pPr>
      <w:r w:rsidRPr="008E7140">
        <w:rPr>
          <w:rFonts w:ascii="Times New Roman" w:hAnsi="Times New Roman" w:cs="Times New Roman"/>
          <w:bCs/>
          <w:kern w:val="36"/>
          <w:sz w:val="24"/>
          <w:szCs w:val="24"/>
        </w:rPr>
        <w:t xml:space="preserve">Intervention Central (n.d.). </w:t>
      </w:r>
      <w:r w:rsidRPr="008E7140">
        <w:rPr>
          <w:rFonts w:ascii="Times New Roman" w:hAnsi="Times New Roman" w:cs="Times New Roman"/>
          <w:bCs/>
          <w:i/>
          <w:kern w:val="36"/>
          <w:sz w:val="24"/>
          <w:szCs w:val="24"/>
        </w:rPr>
        <w:t xml:space="preserve">What every teacher should know about…punishment techniques and student behavior plans. Accessed from: </w:t>
      </w:r>
      <w:r w:rsidRPr="008E7140">
        <w:rPr>
          <w:rFonts w:ascii="Times New Roman" w:hAnsi="Times New Roman" w:cs="Times New Roman"/>
          <w:sz w:val="24"/>
          <w:szCs w:val="24"/>
        </w:rPr>
        <w:t>http://www.interventioncentral.org/behavioral-interventions/challenging-students/what-every-teacher-should-know-about%E2%80%A6punishment-techni</w:t>
      </w:r>
    </w:p>
    <w:p w:rsidR="002F17FE" w:rsidRPr="008E7140" w:rsidRDefault="002F17FE" w:rsidP="00BF64C5">
      <w:pPr>
        <w:tabs>
          <w:tab w:val="left" w:pos="360"/>
        </w:tabs>
        <w:spacing w:after="0" w:line="240" w:lineRule="auto"/>
        <w:ind w:left="900" w:hanging="900"/>
        <w:rPr>
          <w:rFonts w:ascii="Times New Roman" w:hAnsi="Times New Roman" w:cs="Times New Roman"/>
          <w:i/>
          <w:iCs/>
          <w:sz w:val="24"/>
          <w:szCs w:val="24"/>
        </w:rPr>
      </w:pPr>
      <w:r w:rsidRPr="008E7140">
        <w:rPr>
          <w:rFonts w:ascii="Times New Roman" w:hAnsi="Times New Roman" w:cs="Times New Roman"/>
          <w:color w:val="000000"/>
          <w:sz w:val="24"/>
          <w:szCs w:val="24"/>
        </w:rPr>
        <w:t xml:space="preserve">Jones, M. (2009). Transformational Learners: Transformational Teachers. </w:t>
      </w:r>
      <w:r w:rsidRPr="008E7140">
        <w:rPr>
          <w:rFonts w:ascii="Times New Roman" w:hAnsi="Times New Roman" w:cs="Times New Roman"/>
          <w:i/>
          <w:iCs/>
          <w:color w:val="000000"/>
          <w:sz w:val="24"/>
          <w:szCs w:val="24"/>
        </w:rPr>
        <w:t xml:space="preserve">Australian Journal of Teacher Education, 34 </w:t>
      </w:r>
      <w:r w:rsidRPr="008E7140">
        <w:rPr>
          <w:rFonts w:ascii="Times New Roman" w:hAnsi="Times New Roman" w:cs="Times New Roman"/>
          <w:color w:val="000000"/>
          <w:sz w:val="24"/>
          <w:szCs w:val="24"/>
        </w:rPr>
        <w:t>(2), p. 15-27.</w:t>
      </w:r>
    </w:p>
    <w:p w:rsidR="002F17FE" w:rsidRPr="008E7140" w:rsidRDefault="002F17FE" w:rsidP="00BF64C5">
      <w:pPr>
        <w:tabs>
          <w:tab w:val="left" w:pos="360"/>
        </w:tabs>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color w:val="316192"/>
          <w:sz w:val="24"/>
          <w:szCs w:val="24"/>
        </w:rPr>
        <w:t>http://dx.doi.org/10.14221/ajte.2009v34n2.2</w:t>
      </w:r>
    </w:p>
    <w:p w:rsidR="002F17FE" w:rsidRPr="008E7140" w:rsidRDefault="002F17FE" w:rsidP="00BF64C5">
      <w:pPr>
        <w:pStyle w:val="Default"/>
        <w:ind w:left="900" w:hanging="900"/>
        <w:rPr>
          <w:rFonts w:ascii="Times New Roman" w:hAnsi="Times New Roman" w:cs="Times New Roman"/>
        </w:rPr>
      </w:pPr>
      <w:r w:rsidRPr="008E7140">
        <w:rPr>
          <w:rFonts w:ascii="Times New Roman" w:hAnsi="Times New Roman" w:cs="Times New Roman"/>
        </w:rPr>
        <w:t xml:space="preserve">Kahl, S. R., Farrington, D. </w:t>
      </w:r>
      <w:r>
        <w:rPr>
          <w:rFonts w:ascii="Times New Roman" w:hAnsi="Times New Roman" w:cs="Times New Roman"/>
        </w:rPr>
        <w:t>and</w:t>
      </w:r>
      <w:r w:rsidRPr="008E7140">
        <w:rPr>
          <w:rFonts w:ascii="Times New Roman" w:hAnsi="Times New Roman" w:cs="Times New Roman"/>
        </w:rPr>
        <w:t xml:space="preserve"> Vorenkamp, E. (2012). </w:t>
      </w:r>
      <w:r w:rsidRPr="008E7140">
        <w:rPr>
          <w:rFonts w:ascii="Times New Roman" w:hAnsi="Times New Roman" w:cs="Times New Roman"/>
          <w:bCs/>
          <w:i/>
        </w:rPr>
        <w:t>Creating effective classroom assessments</w:t>
      </w:r>
      <w:r w:rsidRPr="008E7140">
        <w:rPr>
          <w:rFonts w:ascii="Times New Roman" w:hAnsi="Times New Roman" w:cs="Times New Roman"/>
          <w:b/>
          <w:bCs/>
        </w:rPr>
        <w:t>.</w:t>
      </w:r>
      <w:r w:rsidRPr="008E7140">
        <w:rPr>
          <w:rFonts w:ascii="Times New Roman" w:hAnsi="Times New Roman" w:cs="Times New Roman"/>
        </w:rPr>
        <w:t xml:space="preserve"> Measured Progress. Accessed from: http://michiganassessmentconsortium.org/sites/default/files/resources/classroomassessmentfinal.pdf</w:t>
      </w:r>
    </w:p>
    <w:p w:rsidR="002F17FE" w:rsidRPr="008E7140" w:rsidRDefault="002F17FE" w:rsidP="00BF64C5">
      <w:pPr>
        <w:tabs>
          <w:tab w:val="left" w:pos="360"/>
        </w:tabs>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bCs/>
          <w:sz w:val="24"/>
          <w:szCs w:val="24"/>
        </w:rPr>
        <w:t xml:space="preserve">Kennedy, A. (2003). Models of continuing professional development: A framework for analysis. </w:t>
      </w:r>
      <w:r w:rsidRPr="008E7140">
        <w:rPr>
          <w:rFonts w:ascii="Times New Roman" w:hAnsi="Times New Roman" w:cs="Times New Roman"/>
          <w:i/>
          <w:iCs/>
          <w:sz w:val="24"/>
          <w:szCs w:val="24"/>
        </w:rPr>
        <w:t>Journal of In-service Education, Volume 31, Number 2, 2005</w:t>
      </w:r>
      <w:r w:rsidRPr="008E7140">
        <w:rPr>
          <w:rFonts w:ascii="Times New Roman" w:hAnsi="Times New Roman" w:cs="Times New Roman"/>
          <w:bCs/>
          <w:sz w:val="24"/>
          <w:szCs w:val="24"/>
        </w:rPr>
        <w:t xml:space="preserve">, </w:t>
      </w:r>
      <w:r w:rsidRPr="008E7140">
        <w:rPr>
          <w:rFonts w:ascii="Times New Roman" w:hAnsi="Times New Roman" w:cs="Times New Roman"/>
          <w:sz w:val="24"/>
          <w:szCs w:val="24"/>
        </w:rPr>
        <w:t>p. 235-250.</w:t>
      </w:r>
    </w:p>
    <w:p w:rsidR="002F17FE" w:rsidRPr="008E7140" w:rsidRDefault="002F17FE" w:rsidP="00BF64C5">
      <w:pPr>
        <w:tabs>
          <w:tab w:val="left" w:pos="360"/>
        </w:tabs>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 xml:space="preserve">Korpershoek, H., Harms, T., de Boer, H., van Kuijk, M., </w:t>
      </w:r>
      <w:r>
        <w:rPr>
          <w:rFonts w:ascii="Times New Roman" w:hAnsi="Times New Roman" w:cs="Times New Roman"/>
          <w:sz w:val="24"/>
          <w:szCs w:val="24"/>
        </w:rPr>
        <w:t>and</w:t>
      </w:r>
      <w:r w:rsidRPr="008E7140">
        <w:rPr>
          <w:rFonts w:ascii="Times New Roman" w:hAnsi="Times New Roman" w:cs="Times New Roman"/>
          <w:sz w:val="24"/>
          <w:szCs w:val="24"/>
        </w:rPr>
        <w:t xml:space="preserve"> Doolaard, S. (2014). Effective classroom management strategies and classroom management programs for educational practice: A meta-analysis of the effects of classroom management strategies and classroom management programs on students’ academic, behavioural, emotional, and motivational outcomes. Groningen: RUG/GION. Accessed from: </w:t>
      </w:r>
      <w:r w:rsidRPr="008E7140">
        <w:rPr>
          <w:rFonts w:ascii="Times New Roman" w:hAnsi="Times New Roman" w:cs="Times New Roman"/>
          <w:color w:val="000000"/>
          <w:sz w:val="24"/>
          <w:szCs w:val="24"/>
        </w:rPr>
        <w:t>http://www.rug.nl/research/portal/files/15665813/PDF_GION_rapport_Effective_Classroom_Management.pdf</w:t>
      </w:r>
    </w:p>
    <w:p w:rsidR="002F17FE" w:rsidRPr="008E7140" w:rsidRDefault="002F17FE" w:rsidP="00BF64C5">
      <w:pPr>
        <w:tabs>
          <w:tab w:val="left" w:pos="360"/>
        </w:tabs>
        <w:spacing w:after="0" w:line="240" w:lineRule="auto"/>
        <w:ind w:left="900" w:hanging="900"/>
        <w:rPr>
          <w:rFonts w:ascii="Times New Roman" w:hAnsi="Times New Roman" w:cs="Times New Roman"/>
          <w:sz w:val="24"/>
          <w:szCs w:val="24"/>
        </w:rPr>
      </w:pPr>
      <w:r w:rsidRPr="008E7140">
        <w:rPr>
          <w:rFonts w:ascii="Times New Roman" w:hAnsi="Times New Roman" w:cs="Times New Roman"/>
          <w:color w:val="111111"/>
          <w:sz w:val="24"/>
          <w:szCs w:val="24"/>
        </w:rPr>
        <w:t xml:space="preserve">Kumaravadivelu (2003). </w:t>
      </w:r>
      <w:r w:rsidRPr="008E7140">
        <w:rPr>
          <w:rFonts w:ascii="Times New Roman" w:hAnsi="Times New Roman" w:cs="Times New Roman"/>
          <w:bCs/>
          <w:i/>
          <w:color w:val="111111"/>
          <w:sz w:val="24"/>
          <w:szCs w:val="24"/>
        </w:rPr>
        <w:t>The roles of teachers in the new era: Transformative intellectuals</w:t>
      </w:r>
      <w:r w:rsidRPr="008E7140">
        <w:rPr>
          <w:rFonts w:ascii="Times New Roman" w:hAnsi="Times New Roman" w:cs="Times New Roman"/>
          <w:bCs/>
          <w:color w:val="111111"/>
          <w:sz w:val="24"/>
          <w:szCs w:val="24"/>
        </w:rPr>
        <w:t>. Accessed from:</w:t>
      </w:r>
      <w:r w:rsidRPr="008E7140">
        <w:rPr>
          <w:rFonts w:ascii="Times New Roman" w:hAnsi="Times New Roman" w:cs="Times New Roman"/>
          <w:b/>
          <w:bCs/>
          <w:color w:val="111111"/>
          <w:sz w:val="24"/>
          <w:szCs w:val="24"/>
        </w:rPr>
        <w:t xml:space="preserve"> </w:t>
      </w:r>
      <w:r w:rsidRPr="008E7140">
        <w:rPr>
          <w:rFonts w:ascii="Times New Roman" w:hAnsi="Times New Roman" w:cs="Times New Roman"/>
          <w:sz w:val="24"/>
          <w:szCs w:val="24"/>
        </w:rPr>
        <w:t>https://transedupave.wordpress.com/2013/03/28/teachers-as-transformative-intellectuals/</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Little, A. W. ( 2004). Learning and teaching in multigrade settings. UNESCO</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bCs/>
          <w:kern w:val="36"/>
          <w:sz w:val="24"/>
          <w:szCs w:val="24"/>
        </w:rPr>
      </w:pPr>
      <w:r w:rsidRPr="008E7140">
        <w:rPr>
          <w:rFonts w:ascii="Times New Roman" w:hAnsi="Times New Roman" w:cs="Times New Roman"/>
          <w:bCs/>
          <w:kern w:val="36"/>
          <w:sz w:val="24"/>
          <w:szCs w:val="24"/>
        </w:rPr>
        <w:t xml:space="preserve">Luiselli, J. K., Putnam, R. F., Handler, M. W. </w:t>
      </w:r>
      <w:r>
        <w:rPr>
          <w:rFonts w:ascii="Times New Roman" w:hAnsi="Times New Roman" w:cs="Times New Roman"/>
          <w:bCs/>
          <w:kern w:val="36"/>
          <w:sz w:val="24"/>
          <w:szCs w:val="24"/>
        </w:rPr>
        <w:t>and</w:t>
      </w:r>
      <w:r w:rsidRPr="008E7140">
        <w:rPr>
          <w:rFonts w:ascii="Times New Roman" w:hAnsi="Times New Roman" w:cs="Times New Roman"/>
          <w:bCs/>
          <w:kern w:val="36"/>
          <w:sz w:val="24"/>
          <w:szCs w:val="24"/>
        </w:rPr>
        <w:t xml:space="preserve"> Feinberg, A. B. (2005). Whole-school positive behavior support: Effects on student discipline problems and academic performance.  </w:t>
      </w:r>
      <w:r w:rsidRPr="008E7140">
        <w:rPr>
          <w:rFonts w:ascii="Times New Roman" w:hAnsi="Times New Roman" w:cs="Times New Roman"/>
          <w:bCs/>
          <w:i/>
          <w:kern w:val="36"/>
          <w:sz w:val="24"/>
          <w:szCs w:val="24"/>
        </w:rPr>
        <w:t>Education Psychology</w:t>
      </w:r>
      <w:r w:rsidRPr="008E7140">
        <w:rPr>
          <w:rFonts w:ascii="Times New Roman" w:hAnsi="Times New Roman" w:cs="Times New Roman"/>
          <w:bCs/>
          <w:kern w:val="36"/>
          <w:sz w:val="24"/>
          <w:szCs w:val="24"/>
        </w:rPr>
        <w:t xml:space="preserve">. Vol. 25, Nos. 2-3, pp. 183-198. </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McLaughlin,</w:t>
      </w:r>
      <w:r>
        <w:rPr>
          <w:rFonts w:ascii="Times New Roman" w:hAnsi="Times New Roman" w:cs="Times New Roman"/>
          <w:sz w:val="24"/>
          <w:szCs w:val="24"/>
        </w:rPr>
        <w:t xml:space="preserve"> </w:t>
      </w:r>
      <w:r w:rsidRPr="008E7140">
        <w:rPr>
          <w:rFonts w:ascii="Times New Roman" w:hAnsi="Times New Roman" w:cs="Times New Roman"/>
          <w:sz w:val="24"/>
          <w:szCs w:val="24"/>
        </w:rPr>
        <w:t xml:space="preserve">C., Clark, P. </w:t>
      </w:r>
      <w:r>
        <w:rPr>
          <w:rFonts w:ascii="Times New Roman" w:hAnsi="Times New Roman" w:cs="Times New Roman"/>
          <w:sz w:val="24"/>
          <w:szCs w:val="24"/>
        </w:rPr>
        <w:t>and</w:t>
      </w:r>
      <w:r w:rsidRPr="008E7140">
        <w:rPr>
          <w:rFonts w:ascii="Times New Roman" w:hAnsi="Times New Roman" w:cs="Times New Roman"/>
          <w:sz w:val="24"/>
          <w:szCs w:val="24"/>
        </w:rPr>
        <w:t xml:space="preserve"> Chisholm, M. (2012). </w:t>
      </w:r>
      <w:r w:rsidRPr="008E7140">
        <w:rPr>
          <w:rFonts w:ascii="Times New Roman" w:hAnsi="Times New Roman" w:cs="Times New Roman"/>
          <w:i/>
          <w:sz w:val="24"/>
          <w:szCs w:val="24"/>
        </w:rPr>
        <w:t>Counselling and guidance in schools. Developing Policy and Practice</w:t>
      </w:r>
      <w:r w:rsidRPr="008E7140">
        <w:rPr>
          <w:rFonts w:ascii="Times New Roman" w:hAnsi="Times New Roman" w:cs="Times New Roman"/>
          <w:sz w:val="24"/>
          <w:szCs w:val="24"/>
        </w:rPr>
        <w:t>. London &amp;  New York: Routledge.</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color w:val="292526"/>
          <w:sz w:val="24"/>
          <w:szCs w:val="24"/>
        </w:rPr>
        <w:t xml:space="preserve">Marzano, R. J.; Marzano, J. S. </w:t>
      </w:r>
      <w:r>
        <w:rPr>
          <w:rFonts w:ascii="Times New Roman" w:hAnsi="Times New Roman" w:cs="Times New Roman"/>
          <w:color w:val="292526"/>
          <w:sz w:val="24"/>
          <w:szCs w:val="24"/>
        </w:rPr>
        <w:t>and</w:t>
      </w:r>
      <w:r w:rsidRPr="008E7140">
        <w:rPr>
          <w:rFonts w:ascii="Times New Roman" w:hAnsi="Times New Roman" w:cs="Times New Roman"/>
          <w:color w:val="292526"/>
          <w:sz w:val="24"/>
          <w:szCs w:val="24"/>
        </w:rPr>
        <w:t xml:space="preserve"> Pickering, D. J. (2003). </w:t>
      </w:r>
      <w:r w:rsidRPr="008E7140">
        <w:rPr>
          <w:rFonts w:ascii="Times New Roman" w:hAnsi="Times New Roman" w:cs="Times New Roman"/>
          <w:i/>
          <w:color w:val="292526"/>
          <w:sz w:val="24"/>
          <w:szCs w:val="24"/>
        </w:rPr>
        <w:t>Classroom management that works</w:t>
      </w:r>
      <w:r w:rsidRPr="008E7140">
        <w:rPr>
          <w:rFonts w:ascii="Times New Roman" w:hAnsi="Times New Roman" w:cs="Times New Roman"/>
          <w:color w:val="292526"/>
          <w:sz w:val="24"/>
          <w:szCs w:val="24"/>
        </w:rPr>
        <w:t>.</w:t>
      </w:r>
      <w:r w:rsidRPr="008E7140">
        <w:rPr>
          <w:rFonts w:ascii="Times New Roman" w:hAnsi="Times New Roman" w:cs="Times New Roman"/>
          <w:sz w:val="24"/>
          <w:szCs w:val="24"/>
        </w:rPr>
        <w:t xml:space="preserve"> VA: Association for Supervision and Curriculum Development (ASCD).</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bCs/>
          <w:sz w:val="24"/>
          <w:szCs w:val="24"/>
        </w:rPr>
      </w:pPr>
      <w:r w:rsidRPr="008E7140">
        <w:rPr>
          <w:rFonts w:ascii="Times New Roman" w:hAnsi="Times New Roman" w:cs="Times New Roman"/>
          <w:bCs/>
          <w:sz w:val="24"/>
          <w:szCs w:val="24"/>
        </w:rPr>
        <w:t xml:space="preserve">Milner IV, H. R.; Tenore, B. F. (2010).  Classroom management in diverse classrooms. </w:t>
      </w:r>
      <w:r w:rsidRPr="008E7140">
        <w:rPr>
          <w:rFonts w:ascii="Times New Roman" w:hAnsi="Times New Roman" w:cs="Times New Roman"/>
          <w:i/>
          <w:iCs/>
          <w:sz w:val="24"/>
          <w:szCs w:val="24"/>
        </w:rPr>
        <w:t>Urban Education,</w:t>
      </w:r>
      <w:r w:rsidRPr="008E7140">
        <w:rPr>
          <w:rFonts w:ascii="Times New Roman" w:hAnsi="Times New Roman" w:cs="Times New Roman"/>
          <w:sz w:val="24"/>
          <w:szCs w:val="24"/>
        </w:rPr>
        <w:t xml:space="preserve"> 45, pp.560-603</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i/>
          <w:iCs/>
          <w:sz w:val="24"/>
          <w:szCs w:val="24"/>
        </w:rPr>
      </w:pPr>
      <w:r w:rsidRPr="008E7140">
        <w:rPr>
          <w:rFonts w:ascii="Times New Roman" w:hAnsi="Times New Roman" w:cs="Times New Roman"/>
          <w:bCs/>
          <w:sz w:val="24"/>
          <w:szCs w:val="24"/>
        </w:rPr>
        <w:t xml:space="preserve">Morrison, M., Lumby, J. </w:t>
      </w:r>
      <w:r>
        <w:rPr>
          <w:rFonts w:ascii="Times New Roman" w:hAnsi="Times New Roman" w:cs="Times New Roman"/>
          <w:bCs/>
          <w:sz w:val="24"/>
          <w:szCs w:val="24"/>
        </w:rPr>
        <w:t>and</w:t>
      </w:r>
      <w:r w:rsidRPr="008E7140">
        <w:rPr>
          <w:rFonts w:ascii="Times New Roman" w:hAnsi="Times New Roman" w:cs="Times New Roman"/>
          <w:bCs/>
          <w:sz w:val="24"/>
          <w:szCs w:val="24"/>
        </w:rPr>
        <w:t xml:space="preserve"> Sood, K. (2006). Diversity and diversity management.</w:t>
      </w:r>
      <w:r w:rsidRPr="008E7140">
        <w:rPr>
          <w:rFonts w:ascii="Times New Roman" w:hAnsi="Times New Roman" w:cs="Times New Roman"/>
          <w:b/>
          <w:bCs/>
          <w:sz w:val="24"/>
          <w:szCs w:val="24"/>
        </w:rPr>
        <w:t xml:space="preserve"> </w:t>
      </w:r>
      <w:r w:rsidRPr="008E7140">
        <w:rPr>
          <w:rFonts w:ascii="Times New Roman" w:hAnsi="Times New Roman" w:cs="Times New Roman"/>
          <w:iCs/>
          <w:sz w:val="24"/>
          <w:szCs w:val="24"/>
        </w:rPr>
        <w:t xml:space="preserve">Messages from recent research.  </w:t>
      </w:r>
      <w:r w:rsidRPr="008E7140">
        <w:rPr>
          <w:rFonts w:ascii="Times New Roman" w:hAnsi="Times New Roman" w:cs="Times New Roman"/>
          <w:i/>
          <w:iCs/>
          <w:sz w:val="24"/>
          <w:szCs w:val="24"/>
        </w:rPr>
        <w:t>Educational Management Administration &amp; Leadership</w:t>
      </w:r>
      <w:r w:rsidRPr="008E7140">
        <w:rPr>
          <w:rFonts w:ascii="Times New Roman" w:hAnsi="Times New Roman" w:cs="Times New Roman"/>
          <w:sz w:val="24"/>
          <w:szCs w:val="24"/>
        </w:rPr>
        <w:t>, Vol. 34 (3), pp. 277–295.</w:t>
      </w:r>
    </w:p>
    <w:p w:rsidR="002F17FE" w:rsidRPr="008E7140" w:rsidRDefault="002F17FE" w:rsidP="00BF64C5">
      <w:pPr>
        <w:tabs>
          <w:tab w:val="left" w:pos="360"/>
        </w:tabs>
        <w:spacing w:after="0" w:line="240" w:lineRule="auto"/>
        <w:ind w:left="900" w:hanging="900"/>
        <w:rPr>
          <w:rFonts w:ascii="Times New Roman" w:hAnsi="Times New Roman" w:cs="Times New Roman"/>
          <w:sz w:val="24"/>
          <w:szCs w:val="24"/>
          <w:lang w:bidi="ne-NP"/>
        </w:rPr>
      </w:pPr>
      <w:r w:rsidRPr="008E7140">
        <w:rPr>
          <w:rFonts w:ascii="Times New Roman" w:hAnsi="Times New Roman" w:cs="Times New Roman"/>
          <w:sz w:val="24"/>
          <w:szCs w:val="24"/>
          <w:lang w:bidi="ne-NP"/>
        </w:rPr>
        <w:t xml:space="preserve">National Center for Educational Development (2004).  </w:t>
      </w:r>
      <w:r w:rsidRPr="008E7140">
        <w:rPr>
          <w:rFonts w:ascii="Times New Roman" w:hAnsi="Times New Roman" w:cs="Times New Roman"/>
          <w:i/>
          <w:sz w:val="24"/>
          <w:szCs w:val="24"/>
          <w:lang w:bidi="ne-NP"/>
        </w:rPr>
        <w:t>Advance Training of Training Professionals (ATTP): Training Manual</w:t>
      </w:r>
      <w:r w:rsidRPr="008E7140">
        <w:rPr>
          <w:rFonts w:ascii="Times New Roman" w:hAnsi="Times New Roman" w:cs="Times New Roman"/>
          <w:sz w:val="24"/>
          <w:szCs w:val="24"/>
          <w:lang w:bidi="ne-NP"/>
        </w:rPr>
        <w:t>. Sanothimi: Author.</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color w:val="000000"/>
          <w:sz w:val="24"/>
          <w:szCs w:val="24"/>
        </w:rPr>
        <w:t xml:space="preserve">Njoka , J. N. </w:t>
      </w:r>
      <w:r>
        <w:rPr>
          <w:rFonts w:ascii="Times New Roman" w:hAnsi="Times New Roman" w:cs="Times New Roman"/>
          <w:color w:val="000000"/>
          <w:sz w:val="24"/>
          <w:szCs w:val="24"/>
        </w:rPr>
        <w:t>and</w:t>
      </w:r>
      <w:r w:rsidRPr="008E7140">
        <w:rPr>
          <w:rFonts w:ascii="Times New Roman" w:hAnsi="Times New Roman" w:cs="Times New Roman"/>
          <w:color w:val="000000"/>
          <w:sz w:val="24"/>
          <w:szCs w:val="24"/>
        </w:rPr>
        <w:t xml:space="preserve"> Syallow,</w:t>
      </w:r>
      <w:r w:rsidRPr="008E7140">
        <w:rPr>
          <w:rFonts w:ascii="Times New Roman" w:hAnsi="Times New Roman" w:cs="Times New Roman"/>
          <w:bCs/>
          <w:color w:val="000000"/>
          <w:sz w:val="24"/>
          <w:szCs w:val="24"/>
        </w:rPr>
        <w:t xml:space="preserve"> </w:t>
      </w:r>
      <w:r w:rsidRPr="008E7140">
        <w:rPr>
          <w:rFonts w:ascii="Times New Roman" w:hAnsi="Times New Roman" w:cs="Times New Roman"/>
          <w:color w:val="000000"/>
          <w:sz w:val="24"/>
          <w:szCs w:val="24"/>
        </w:rPr>
        <w:t xml:space="preserve">C. (2014). </w:t>
      </w:r>
      <w:r w:rsidRPr="008E7140">
        <w:rPr>
          <w:rFonts w:ascii="Times New Roman" w:hAnsi="Times New Roman" w:cs="Times New Roman"/>
          <w:bCs/>
          <w:color w:val="000000"/>
          <w:sz w:val="24"/>
          <w:szCs w:val="24"/>
        </w:rPr>
        <w:t>Guidance and counseling: Theories and approaches to effective students’ support in technical education in Kenya.</w:t>
      </w:r>
      <w:r w:rsidRPr="008E7140">
        <w:rPr>
          <w:rFonts w:ascii="Times New Roman" w:hAnsi="Times New Roman" w:cs="Times New Roman"/>
          <w:sz w:val="24"/>
          <w:szCs w:val="24"/>
        </w:rPr>
        <w:t xml:space="preserve"> </w:t>
      </w:r>
      <w:r w:rsidRPr="008E7140">
        <w:rPr>
          <w:rFonts w:ascii="Times New Roman" w:hAnsi="Times New Roman" w:cs="Times New Roman"/>
          <w:i/>
          <w:sz w:val="24"/>
          <w:szCs w:val="24"/>
        </w:rPr>
        <w:t>Kenya Journal of Educational Planning, Economics &amp; Management</w:t>
      </w:r>
      <w:r w:rsidRPr="008E7140">
        <w:rPr>
          <w:rFonts w:ascii="Times New Roman" w:hAnsi="Times New Roman" w:cs="Times New Roman"/>
          <w:sz w:val="24"/>
          <w:szCs w:val="24"/>
        </w:rPr>
        <w:t>, Vol. 7, Issue 2, p. 1-10. Accessed from: http://www.emskenya.net/index_htm_files/syallo.pdf</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bCs/>
          <w:sz w:val="24"/>
          <w:szCs w:val="24"/>
        </w:rPr>
      </w:pPr>
      <w:r w:rsidRPr="008E7140">
        <w:rPr>
          <w:rFonts w:ascii="Times New Roman" w:hAnsi="Times New Roman" w:cs="Times New Roman"/>
          <w:bCs/>
          <w:sz w:val="24"/>
          <w:szCs w:val="24"/>
        </w:rPr>
        <w:t xml:space="preserve">Paul, R. </w:t>
      </w:r>
      <w:r>
        <w:rPr>
          <w:rFonts w:ascii="Times New Roman" w:hAnsi="Times New Roman" w:cs="Times New Roman"/>
          <w:bCs/>
          <w:sz w:val="24"/>
          <w:szCs w:val="24"/>
        </w:rPr>
        <w:t>and</w:t>
      </w:r>
      <w:r w:rsidRPr="008E7140">
        <w:rPr>
          <w:rFonts w:ascii="Times New Roman" w:hAnsi="Times New Roman" w:cs="Times New Roman"/>
          <w:bCs/>
          <w:sz w:val="24"/>
          <w:szCs w:val="24"/>
        </w:rPr>
        <w:t xml:space="preserve"> Elder, L. (2007). </w:t>
      </w:r>
      <w:r w:rsidRPr="008E7140">
        <w:rPr>
          <w:rFonts w:ascii="Times New Roman" w:hAnsi="Times New Roman" w:cs="Times New Roman"/>
          <w:bCs/>
          <w:i/>
          <w:sz w:val="24"/>
          <w:szCs w:val="24"/>
        </w:rPr>
        <w:t>The miniature guide to critical thinking. Concepts and tools.</w:t>
      </w:r>
      <w:r w:rsidRPr="008E7140">
        <w:rPr>
          <w:rFonts w:ascii="Times New Roman" w:hAnsi="Times New Roman" w:cs="Times New Roman"/>
          <w:bCs/>
          <w:sz w:val="24"/>
          <w:szCs w:val="24"/>
        </w:rPr>
        <w:t xml:space="preserve"> (Fourth Edition). The Foundation for Critical Thinking.</w:t>
      </w:r>
    </w:p>
    <w:p w:rsidR="002F17FE" w:rsidRDefault="002F17FE" w:rsidP="00BF64C5">
      <w:pPr>
        <w:tabs>
          <w:tab w:val="left" w:pos="360"/>
        </w:tabs>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 xml:space="preserve">Pickering, G. and Gunashekhar, P. (2016). </w:t>
      </w:r>
      <w:r w:rsidRPr="008E7140">
        <w:rPr>
          <w:rFonts w:ascii="Times New Roman" w:hAnsi="Times New Roman" w:cs="Times New Roman"/>
          <w:i/>
          <w:sz w:val="24"/>
          <w:szCs w:val="24"/>
        </w:rPr>
        <w:t>Ensuring Quality in English Language Teacher Education</w:t>
      </w:r>
      <w:r w:rsidRPr="008E7140">
        <w:rPr>
          <w:rFonts w:ascii="Times New Roman" w:hAnsi="Times New Roman" w:cs="Times New Roman"/>
          <w:sz w:val="24"/>
          <w:szCs w:val="24"/>
        </w:rPr>
        <w:t xml:space="preserve">. New Delhi: British Council. </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i/>
          <w:color w:val="231F20"/>
          <w:sz w:val="24"/>
          <w:szCs w:val="24"/>
        </w:rPr>
        <w:t>Psychology in the Schools</w:t>
      </w:r>
      <w:r w:rsidRPr="008E7140">
        <w:rPr>
          <w:rFonts w:ascii="Times New Roman" w:hAnsi="Times New Roman" w:cs="Times New Roman"/>
          <w:color w:val="231F20"/>
          <w:sz w:val="24"/>
          <w:szCs w:val="24"/>
        </w:rPr>
        <w:t xml:space="preserve">, Vol. 44(1), p. 41-51. Accessed from: </w:t>
      </w:r>
      <w:r w:rsidRPr="008E7140">
        <w:rPr>
          <w:rFonts w:ascii="Times New Roman" w:hAnsi="Times New Roman" w:cs="Times New Roman"/>
          <w:color w:val="000000"/>
          <w:sz w:val="24"/>
          <w:szCs w:val="24"/>
        </w:rPr>
        <w:t>https://pdfs.semanticscholar.org/075a/ce148a551864835b94b1d27bfbd45567089d.pdf</w:t>
      </w:r>
    </w:p>
    <w:p w:rsidR="002F17FE" w:rsidRPr="008E7140" w:rsidRDefault="002F17FE" w:rsidP="00BF64C5">
      <w:pPr>
        <w:spacing w:after="0" w:line="240" w:lineRule="auto"/>
        <w:ind w:left="900" w:hanging="900"/>
        <w:rPr>
          <w:rFonts w:ascii="Times New Roman" w:hAnsi="Times New Roman" w:cs="Times New Roman"/>
          <w:sz w:val="24"/>
          <w:szCs w:val="24"/>
          <w:lang w:bidi="ne-NP"/>
        </w:rPr>
      </w:pPr>
      <w:r w:rsidRPr="008E7140">
        <w:rPr>
          <w:rFonts w:ascii="Times New Roman" w:hAnsi="Times New Roman" w:cs="Times New Roman"/>
          <w:sz w:val="24"/>
          <w:szCs w:val="24"/>
          <w:lang w:bidi="ne-NP"/>
        </w:rPr>
        <w:t xml:space="preserve">Rae, L. (1998). </w:t>
      </w:r>
      <w:r w:rsidRPr="008E7140">
        <w:rPr>
          <w:rFonts w:ascii="Times New Roman" w:hAnsi="Times New Roman" w:cs="Times New Roman"/>
          <w:i/>
          <w:sz w:val="24"/>
          <w:szCs w:val="24"/>
          <w:lang w:bidi="ne-NP"/>
        </w:rPr>
        <w:t>Techniques of Training</w:t>
      </w:r>
      <w:r w:rsidRPr="008E7140">
        <w:rPr>
          <w:rFonts w:ascii="Times New Roman" w:hAnsi="Times New Roman" w:cs="Times New Roman"/>
          <w:sz w:val="24"/>
          <w:szCs w:val="24"/>
          <w:lang w:bidi="ne-NP"/>
        </w:rPr>
        <w:t xml:space="preserve">.  England: Gower Publishing Limited. </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 xml:space="preserve">Rothstein-Fisch &amp; Trumbull, E. (2008). </w:t>
      </w:r>
      <w:r w:rsidRPr="008E7140">
        <w:rPr>
          <w:rFonts w:ascii="Times New Roman" w:hAnsi="Times New Roman" w:cs="Times New Roman"/>
          <w:i/>
          <w:sz w:val="24"/>
          <w:szCs w:val="24"/>
        </w:rPr>
        <w:t>Managing diverse classrooms. How to build on students’ cultural strengths.</w:t>
      </w:r>
      <w:r w:rsidRPr="008E7140">
        <w:rPr>
          <w:rFonts w:ascii="Times New Roman" w:hAnsi="Times New Roman" w:cs="Times New Roman"/>
          <w:sz w:val="24"/>
          <w:szCs w:val="24"/>
        </w:rPr>
        <w:t xml:space="preserve"> VA: Association for Supervision and Curriculum Development (ASCD).</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 xml:space="preserve">Ryan, R. M. and Deci, E. L. (2000). Intrinsic and extrinsic motivations: Classic definitions and new directions. </w:t>
      </w:r>
      <w:r w:rsidRPr="008E7140">
        <w:rPr>
          <w:rFonts w:ascii="Times New Roman" w:hAnsi="Times New Roman" w:cs="Times New Roman"/>
          <w:i/>
          <w:sz w:val="24"/>
          <w:szCs w:val="24"/>
        </w:rPr>
        <w:t>Contemporary Educational Psychology</w:t>
      </w:r>
      <w:r w:rsidRPr="008E7140">
        <w:rPr>
          <w:rFonts w:ascii="Times New Roman" w:hAnsi="Times New Roman" w:cs="Times New Roman"/>
          <w:sz w:val="24"/>
          <w:szCs w:val="24"/>
        </w:rPr>
        <w:t xml:space="preserve"> </w:t>
      </w:r>
      <w:r w:rsidRPr="008E7140">
        <w:rPr>
          <w:rFonts w:ascii="Times New Roman" w:hAnsi="Times New Roman" w:cs="Times New Roman"/>
          <w:bCs/>
          <w:sz w:val="24"/>
          <w:szCs w:val="24"/>
        </w:rPr>
        <w:t xml:space="preserve">25, p. </w:t>
      </w:r>
      <w:r w:rsidRPr="008E7140">
        <w:rPr>
          <w:rFonts w:ascii="Times New Roman" w:hAnsi="Times New Roman" w:cs="Times New Roman"/>
          <w:sz w:val="24"/>
          <w:szCs w:val="24"/>
        </w:rPr>
        <w:t xml:space="preserve">54–67. Accessed from: </w:t>
      </w:r>
      <w:hyperlink r:id="rId16" w:history="1">
        <w:r w:rsidRPr="008E7140">
          <w:rPr>
            <w:rStyle w:val="Hyperlink"/>
            <w:rFonts w:ascii="Times New Roman" w:hAnsi="Times New Roman"/>
            <w:sz w:val="24"/>
            <w:szCs w:val="24"/>
          </w:rPr>
          <w:t>http://repositorio.minedu.gob.pe/bitstream/handle/123456789/2958/Intrinsic%20and%20Extrinsic%20Motivations%20Classic%20Definitions%20and%20New%20Directions.pdf?sequence=1&amp;isAllowed=y</w:t>
        </w:r>
      </w:hyperlink>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Sadeghi,  M. R. (2012). Action research in reflective teaching. Basic Research Journal of Social and Political Sciences Vol. 1(4) pp. 71-76. Accessed from: http://basicresearchjournals.org/social%20political%20science/pdf/Sadeghi.pdf</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color w:val="000000"/>
          <w:sz w:val="24"/>
          <w:szCs w:val="24"/>
        </w:rPr>
      </w:pPr>
      <w:r w:rsidRPr="008E7140">
        <w:rPr>
          <w:rFonts w:ascii="Times New Roman" w:hAnsi="Times New Roman" w:cs="Times New Roman"/>
          <w:sz w:val="24"/>
          <w:szCs w:val="24"/>
        </w:rPr>
        <w:t>Sapon-Shevin, M. (2007).</w:t>
      </w:r>
      <w:r w:rsidRPr="008E7140">
        <w:rPr>
          <w:rFonts w:ascii="Times New Roman" w:hAnsi="Times New Roman" w:cs="Times New Roman"/>
          <w:i/>
          <w:sz w:val="24"/>
          <w:szCs w:val="24"/>
        </w:rPr>
        <w:t>Widening the circle. The power of inclusive classrooms</w:t>
      </w:r>
      <w:r w:rsidRPr="008E7140">
        <w:rPr>
          <w:rFonts w:ascii="Times New Roman" w:hAnsi="Times New Roman" w:cs="Times New Roman"/>
          <w:sz w:val="24"/>
          <w:szCs w:val="24"/>
        </w:rPr>
        <w:t>. Boston: Beacon.</w:t>
      </w:r>
    </w:p>
    <w:p w:rsidR="002F17FE" w:rsidRPr="008E7140" w:rsidRDefault="002F17FE" w:rsidP="00BF64C5">
      <w:pPr>
        <w:spacing w:after="0" w:line="240" w:lineRule="auto"/>
        <w:ind w:left="900" w:hanging="900"/>
        <w:rPr>
          <w:rFonts w:ascii="Times New Roman" w:hAnsi="Times New Roman" w:cs="Times New Roman"/>
          <w:color w:val="000000"/>
          <w:sz w:val="24"/>
          <w:szCs w:val="24"/>
        </w:rPr>
      </w:pPr>
      <w:r w:rsidRPr="008E7140">
        <w:rPr>
          <w:rFonts w:ascii="Times New Roman" w:hAnsi="Times New Roman" w:cs="Times New Roman"/>
          <w:color w:val="000000"/>
          <w:sz w:val="24"/>
          <w:szCs w:val="24"/>
        </w:rPr>
        <w:t xml:space="preserve">Schieb, L. J., &amp; Karabenick, S. A. (2011). </w:t>
      </w:r>
      <w:r w:rsidRPr="008E7140">
        <w:rPr>
          <w:rFonts w:ascii="Times New Roman" w:hAnsi="Times New Roman" w:cs="Times New Roman"/>
          <w:i/>
          <w:color w:val="000000"/>
          <w:sz w:val="24"/>
          <w:szCs w:val="24"/>
        </w:rPr>
        <w:t>Teacher Motivation and Professional Development: A Guide to Resources. Math and Science Partnership – Motivation Assessment Program</w:t>
      </w:r>
      <w:r w:rsidRPr="008E7140">
        <w:rPr>
          <w:rFonts w:ascii="Times New Roman" w:hAnsi="Times New Roman" w:cs="Times New Roman"/>
          <w:color w:val="000000"/>
          <w:sz w:val="24"/>
          <w:szCs w:val="24"/>
        </w:rPr>
        <w:t>. University of Michigan, Ann Arbor, MI.</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bCs/>
          <w:sz w:val="24"/>
          <w:szCs w:val="24"/>
        </w:rPr>
        <w:t xml:space="preserve">Smith, L. B. &amp; MacGregor, J. T. (nd). </w:t>
      </w:r>
      <w:r w:rsidRPr="008E7140">
        <w:rPr>
          <w:rFonts w:ascii="Times New Roman" w:hAnsi="Times New Roman" w:cs="Times New Roman"/>
          <w:sz w:val="24"/>
          <w:szCs w:val="24"/>
        </w:rPr>
        <w:t xml:space="preserve">What is Collaborative Learning? </w:t>
      </w:r>
      <w:r w:rsidRPr="008E7140">
        <w:rPr>
          <w:rFonts w:ascii="Times New Roman" w:hAnsi="Times New Roman" w:cs="Times New Roman"/>
          <w:i/>
          <w:sz w:val="24"/>
          <w:szCs w:val="24"/>
        </w:rPr>
        <w:t>Washington Center for Improving the Quality of Undergraduate Education.</w:t>
      </w:r>
      <w:r w:rsidRPr="008E7140">
        <w:rPr>
          <w:rFonts w:ascii="Times New Roman" w:hAnsi="Times New Roman" w:cs="Times New Roman"/>
          <w:sz w:val="24"/>
          <w:szCs w:val="24"/>
        </w:rPr>
        <w:t xml:space="preserve"> Accessed from: https://evergreen.edu/sites/default/files/facultydevelopment/docs/WhatisCollaborativeLearning.pdf</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 xml:space="preserve">Teachers as reflective practitioners and action researchers. Accessed from:  </w:t>
      </w:r>
      <w:r w:rsidRPr="008E7140">
        <w:rPr>
          <w:rFonts w:ascii="Times New Roman" w:hAnsi="Times New Roman" w:cs="Times New Roman"/>
          <w:color w:val="000000"/>
          <w:sz w:val="24"/>
          <w:szCs w:val="24"/>
        </w:rPr>
        <w:t>http://www.drleashabarry.com/investigative_strategies/Files/Textbook_Chapters/Chapter_1-Teachers_as_Reflective_Practitioners_and_Action_Researchers.pdf</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 xml:space="preserve">Trust, T. (2012). Professional learning networks designed for teacher learning. </w:t>
      </w:r>
      <w:r w:rsidRPr="008E7140">
        <w:rPr>
          <w:rFonts w:ascii="Times New Roman" w:hAnsi="Times New Roman" w:cs="Times New Roman"/>
          <w:i/>
          <w:sz w:val="24"/>
          <w:szCs w:val="24"/>
        </w:rPr>
        <w:t>Journal of Digital Learning in Teacher Education</w:t>
      </w:r>
      <w:r w:rsidRPr="008E7140">
        <w:rPr>
          <w:rFonts w:ascii="Times New Roman" w:hAnsi="Times New Roman" w:cs="Times New Roman"/>
          <w:sz w:val="24"/>
          <w:szCs w:val="24"/>
        </w:rPr>
        <w:t xml:space="preserve">. Vol. 28 No. 4, 133-138.  Accessed from: </w:t>
      </w:r>
      <w:r w:rsidRPr="008E7140">
        <w:rPr>
          <w:rFonts w:ascii="Times New Roman" w:hAnsi="Times New Roman" w:cs="Times New Roman"/>
          <w:color w:val="000000"/>
          <w:sz w:val="24"/>
          <w:szCs w:val="24"/>
        </w:rPr>
        <w:t>http://files.eric.ed.gov/fulltext/EJ972454.pdf</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color w:val="000000"/>
          <w:sz w:val="24"/>
          <w:szCs w:val="24"/>
        </w:rPr>
      </w:pPr>
      <w:r w:rsidRPr="008E7140">
        <w:rPr>
          <w:rFonts w:ascii="Times New Roman" w:hAnsi="Times New Roman" w:cs="Times New Roman"/>
          <w:sz w:val="24"/>
          <w:szCs w:val="24"/>
        </w:rPr>
        <w:t xml:space="preserve">UNESCO (2015). </w:t>
      </w:r>
      <w:r w:rsidRPr="008E7140">
        <w:rPr>
          <w:rFonts w:ascii="Times New Roman" w:hAnsi="Times New Roman" w:cs="Times New Roman"/>
          <w:i/>
          <w:sz w:val="24"/>
          <w:szCs w:val="24"/>
        </w:rPr>
        <w:t>Practical Tips for Teaching Multigrade Classes</w:t>
      </w:r>
      <w:r w:rsidRPr="008E7140">
        <w:rPr>
          <w:rFonts w:ascii="Times New Roman" w:hAnsi="Times New Roman" w:cs="Times New Roman"/>
          <w:sz w:val="24"/>
          <w:szCs w:val="24"/>
        </w:rPr>
        <w:t>. Paris: Author.</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UNESCO</w:t>
      </w:r>
      <w:r w:rsidRPr="008E7140">
        <w:rPr>
          <w:rFonts w:ascii="Times New Roman" w:hAnsi="Times New Roman" w:cs="Times New Roman"/>
          <w:bCs/>
          <w:sz w:val="24"/>
          <w:szCs w:val="24"/>
        </w:rPr>
        <w:t xml:space="preserve"> (2006). </w:t>
      </w:r>
      <w:r w:rsidRPr="008E7140">
        <w:rPr>
          <w:rFonts w:ascii="Times New Roman" w:hAnsi="Times New Roman" w:cs="Times New Roman"/>
          <w:bCs/>
          <w:i/>
          <w:sz w:val="24"/>
          <w:szCs w:val="24"/>
        </w:rPr>
        <w:t xml:space="preserve">Positive discipline in the inclusive, learning-friendly classroom: a guide for teachers and teacher educators. </w:t>
      </w:r>
      <w:r w:rsidRPr="008E7140">
        <w:rPr>
          <w:rFonts w:ascii="Times New Roman" w:hAnsi="Times New Roman" w:cs="Times New Roman"/>
          <w:sz w:val="24"/>
          <w:szCs w:val="24"/>
        </w:rPr>
        <w:t>Bangkok: Author.</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color w:val="000000"/>
          <w:sz w:val="24"/>
          <w:szCs w:val="24"/>
        </w:rPr>
      </w:pPr>
      <w:r w:rsidRPr="008E7140">
        <w:rPr>
          <w:rFonts w:ascii="Times New Roman" w:hAnsi="Times New Roman" w:cs="Times New Roman"/>
          <w:sz w:val="24"/>
          <w:szCs w:val="24"/>
        </w:rPr>
        <w:t>UNESCO Zambi</w:t>
      </w:r>
      <w:bookmarkStart w:id="0" w:name="_GoBack"/>
      <w:bookmarkEnd w:id="0"/>
      <w:r w:rsidRPr="008E7140">
        <w:rPr>
          <w:rFonts w:ascii="Times New Roman" w:hAnsi="Times New Roman" w:cs="Times New Roman"/>
          <w:sz w:val="24"/>
          <w:szCs w:val="24"/>
        </w:rPr>
        <w:t xml:space="preserve">a (nd). </w:t>
      </w:r>
      <w:r w:rsidRPr="008E7140">
        <w:rPr>
          <w:rFonts w:ascii="Times New Roman" w:hAnsi="Times New Roman" w:cs="Times New Roman"/>
          <w:i/>
          <w:sz w:val="24"/>
          <w:szCs w:val="24"/>
        </w:rPr>
        <w:t>Counselling. Paris: UNESCO.</w:t>
      </w:r>
    </w:p>
    <w:p w:rsidR="002F17FE" w:rsidRPr="008E7140" w:rsidRDefault="002F17FE" w:rsidP="00BF64C5">
      <w:pPr>
        <w:tabs>
          <w:tab w:val="left" w:pos="540"/>
        </w:tabs>
        <w:spacing w:after="0" w:line="240" w:lineRule="auto"/>
        <w:ind w:left="900" w:hanging="900"/>
        <w:rPr>
          <w:rFonts w:ascii="Times New Roman" w:hAnsi="Times New Roman" w:cs="Times New Roman"/>
          <w:sz w:val="24"/>
          <w:szCs w:val="24"/>
        </w:rPr>
      </w:pPr>
      <w:r w:rsidRPr="008E7140">
        <w:rPr>
          <w:rFonts w:ascii="Times New Roman" w:hAnsi="Times New Roman" w:cs="Times New Roman"/>
          <w:sz w:val="24"/>
          <w:szCs w:val="24"/>
        </w:rPr>
        <w:t xml:space="preserve">Villegas-Reimers, E. (2003). </w:t>
      </w:r>
      <w:r w:rsidRPr="008E7140">
        <w:rPr>
          <w:rFonts w:ascii="Times New Roman" w:hAnsi="Times New Roman" w:cs="Times New Roman"/>
          <w:i/>
          <w:sz w:val="24"/>
          <w:szCs w:val="24"/>
        </w:rPr>
        <w:t>Teacher Professional Development: An International Review of Literature.</w:t>
      </w:r>
      <w:r w:rsidRPr="008E7140">
        <w:rPr>
          <w:rFonts w:ascii="Times New Roman" w:hAnsi="Times New Roman" w:cs="Times New Roman"/>
          <w:sz w:val="24"/>
          <w:szCs w:val="24"/>
        </w:rPr>
        <w:t xml:space="preserve"> Paris: IIEP. </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i/>
          <w:iCs/>
          <w:sz w:val="24"/>
          <w:szCs w:val="24"/>
        </w:rPr>
      </w:pPr>
      <w:r w:rsidRPr="008E7140">
        <w:rPr>
          <w:rFonts w:ascii="Times New Roman" w:hAnsi="Times New Roman" w:cs="Times New Roman"/>
          <w:sz w:val="24"/>
          <w:szCs w:val="24"/>
        </w:rPr>
        <w:t xml:space="preserve">Williams, A.; Prestage, S. </w:t>
      </w:r>
      <w:r>
        <w:rPr>
          <w:rFonts w:ascii="Times New Roman" w:hAnsi="Times New Roman" w:cs="Times New Roman"/>
          <w:sz w:val="24"/>
          <w:szCs w:val="24"/>
        </w:rPr>
        <w:t>and</w:t>
      </w:r>
      <w:r w:rsidRPr="008E7140">
        <w:rPr>
          <w:rFonts w:ascii="Times New Roman" w:hAnsi="Times New Roman" w:cs="Times New Roman"/>
          <w:sz w:val="24"/>
          <w:szCs w:val="24"/>
        </w:rPr>
        <w:t xml:space="preserve"> Bedward, J. (2001). Individualism to collaboration: The significance of teacher culture to the induction of newly qualified teachers.</w:t>
      </w:r>
      <w:r w:rsidRPr="008E7140">
        <w:rPr>
          <w:rFonts w:ascii="Times New Roman" w:hAnsi="Times New Roman" w:cs="Times New Roman"/>
          <w:i/>
          <w:iCs/>
          <w:sz w:val="24"/>
          <w:szCs w:val="24"/>
        </w:rPr>
        <w:t xml:space="preserve"> Journal of Education for Teaching, Vol. 27, No. 3, pp. 253-267.</w:t>
      </w:r>
    </w:p>
    <w:p w:rsidR="002F17FE" w:rsidRPr="008E7140" w:rsidRDefault="002F17FE" w:rsidP="00BF64C5">
      <w:pPr>
        <w:autoSpaceDE w:val="0"/>
        <w:autoSpaceDN w:val="0"/>
        <w:adjustRightInd w:val="0"/>
        <w:spacing w:after="0" w:line="240" w:lineRule="auto"/>
        <w:ind w:left="900" w:hanging="900"/>
        <w:rPr>
          <w:rFonts w:ascii="Times New Roman" w:hAnsi="Times New Roman" w:cs="Times New Roman"/>
          <w:sz w:val="24"/>
          <w:szCs w:val="24"/>
        </w:rPr>
      </w:pPr>
      <w:r w:rsidRPr="008E7140">
        <w:rPr>
          <w:rFonts w:ascii="Times New Roman" w:hAnsi="Times New Roman" w:cs="Times New Roman"/>
          <w:bCs/>
          <w:sz w:val="24"/>
          <w:szCs w:val="24"/>
        </w:rPr>
        <w:t xml:space="preserve">Worzbyt, J. C, O’Rourke, K. </w:t>
      </w:r>
      <w:r>
        <w:rPr>
          <w:rFonts w:ascii="Times New Roman" w:hAnsi="Times New Roman" w:cs="Times New Roman"/>
          <w:bCs/>
          <w:sz w:val="24"/>
          <w:szCs w:val="24"/>
        </w:rPr>
        <w:t>and</w:t>
      </w:r>
      <w:r w:rsidRPr="008E7140">
        <w:rPr>
          <w:rFonts w:ascii="Times New Roman" w:hAnsi="Times New Roman" w:cs="Times New Roman"/>
          <w:bCs/>
          <w:sz w:val="24"/>
          <w:szCs w:val="24"/>
        </w:rPr>
        <w:t xml:space="preserve"> Dandeneau, C. J. (2003). </w:t>
      </w:r>
      <w:r w:rsidRPr="008E7140">
        <w:rPr>
          <w:rFonts w:ascii="Times New Roman" w:hAnsi="Times New Roman" w:cs="Times New Roman"/>
          <w:i/>
          <w:sz w:val="24"/>
          <w:szCs w:val="24"/>
        </w:rPr>
        <w:t>Elementary school counseling. A commitment to caring and community building</w:t>
      </w:r>
      <w:r w:rsidRPr="008E7140">
        <w:rPr>
          <w:rFonts w:ascii="Times New Roman" w:hAnsi="Times New Roman" w:cs="Times New Roman"/>
          <w:sz w:val="24"/>
          <w:szCs w:val="24"/>
        </w:rPr>
        <w:t xml:space="preserve">. (Second Edition). </w:t>
      </w:r>
      <w:r w:rsidRPr="008E7140">
        <w:rPr>
          <w:rFonts w:ascii="Times New Roman" w:hAnsi="Times New Roman" w:cs="Times New Roman"/>
          <w:bCs/>
          <w:sz w:val="24"/>
          <w:szCs w:val="24"/>
        </w:rPr>
        <w:t xml:space="preserve">New York &amp; </w:t>
      </w:r>
      <w:r w:rsidRPr="008E7140">
        <w:rPr>
          <w:rFonts w:ascii="Times New Roman" w:hAnsi="Times New Roman" w:cs="Times New Roman"/>
          <w:sz w:val="24"/>
          <w:szCs w:val="24"/>
        </w:rPr>
        <w:t xml:space="preserve">East Sussex : </w:t>
      </w:r>
      <w:r w:rsidRPr="008E7140">
        <w:rPr>
          <w:rFonts w:ascii="Times New Roman" w:hAnsi="Times New Roman" w:cs="Times New Roman"/>
          <w:bCs/>
          <w:sz w:val="24"/>
          <w:szCs w:val="24"/>
        </w:rPr>
        <w:t>Routledge.</w:t>
      </w:r>
    </w:p>
    <w:p w:rsidR="00F97EE1" w:rsidRPr="002F17FE" w:rsidRDefault="002F17FE" w:rsidP="00BF64C5">
      <w:pPr>
        <w:tabs>
          <w:tab w:val="left" w:pos="540"/>
        </w:tabs>
        <w:autoSpaceDE w:val="0"/>
        <w:autoSpaceDN w:val="0"/>
        <w:adjustRightInd w:val="0"/>
        <w:spacing w:after="0" w:line="240" w:lineRule="auto"/>
        <w:ind w:left="900" w:hanging="900"/>
        <w:rPr>
          <w:rFonts w:ascii="Preeti" w:hAnsi="Preeti" w:cs="Times New Roman"/>
          <w:sz w:val="24"/>
          <w:szCs w:val="24"/>
        </w:rPr>
      </w:pPr>
      <w:r w:rsidRPr="00C26606">
        <w:rPr>
          <w:rFonts w:ascii="Preeti" w:hAnsi="Preeti" w:cs="Times New Roman"/>
          <w:sz w:val="24"/>
          <w:szCs w:val="24"/>
        </w:rPr>
        <w:t xml:space="preserve">z}lIfs hgzlSt ljsf; s]Gb| -@)&amp;@_ . </w:t>
      </w:r>
      <w:r w:rsidRPr="00C26606">
        <w:rPr>
          <w:rFonts w:ascii="Preeti" w:hAnsi="Preeti" w:cs="Times New Roman"/>
          <w:i/>
          <w:sz w:val="24"/>
          <w:szCs w:val="24"/>
        </w:rPr>
        <w:t>lzIfs k];fut ljsf;sf] k|f¿k</w:t>
      </w:r>
      <w:r w:rsidRPr="00C26606">
        <w:rPr>
          <w:rFonts w:ascii="Preeti" w:hAnsi="Preeti" w:cs="Times New Roman"/>
          <w:sz w:val="24"/>
          <w:szCs w:val="24"/>
        </w:rPr>
        <w:t xml:space="preserve"> .</w:t>
      </w:r>
      <w:r w:rsidRPr="00C26606">
        <w:rPr>
          <w:rFonts w:ascii="Preeti" w:hAnsi="Preeti" w:cs="Times New Roman"/>
          <w:i/>
          <w:sz w:val="24"/>
          <w:szCs w:val="24"/>
        </w:rPr>
        <w:t xml:space="preserve"> </w:t>
      </w:r>
      <w:r w:rsidRPr="00C26606">
        <w:rPr>
          <w:rFonts w:ascii="Preeti" w:hAnsi="Preeti" w:cs="Times New Roman"/>
          <w:sz w:val="24"/>
          <w:szCs w:val="24"/>
        </w:rPr>
        <w:t>;fgf]l7dLM g]kfn ;/sf/ lzIff dGqfno .</w:t>
      </w:r>
    </w:p>
    <w:sectPr w:rsidR="00F97EE1" w:rsidRPr="002F17FE" w:rsidSect="00E600E2">
      <w:footerReference w:type="default" r:id="rId17"/>
      <w:pgSz w:w="11906" w:h="16838"/>
      <w:pgMar w:top="1440" w:right="1440" w:bottom="1440" w:left="2160" w:header="708" w:footer="708" w:gutter="0"/>
      <w:pgNumType w:start="5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5FA9" w:rsidRDefault="00745FA9" w:rsidP="002F17FE">
      <w:pPr>
        <w:spacing w:after="0" w:line="240" w:lineRule="auto"/>
      </w:pPr>
      <w:r>
        <w:separator/>
      </w:r>
    </w:p>
  </w:endnote>
  <w:endnote w:type="continuationSeparator" w:id="1">
    <w:p w:rsidR="00745FA9" w:rsidRDefault="00745FA9" w:rsidP="002F17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reeti">
    <w:panose1 w:val="00000000000000000000"/>
    <w:charset w:val="00"/>
    <w:family w:val="auto"/>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1115"/>
      <w:docPartObj>
        <w:docPartGallery w:val="Page Numbers (Bottom of Page)"/>
        <w:docPartUnique/>
      </w:docPartObj>
    </w:sdtPr>
    <w:sdtContent>
      <w:p w:rsidR="00D20DD9" w:rsidRDefault="008A2DA7">
        <w:pPr>
          <w:pStyle w:val="Footer"/>
          <w:jc w:val="center"/>
        </w:pPr>
        <w:fldSimple w:instr=" PAGE   \* MERGEFORMAT ">
          <w:r w:rsidR="00745FA9">
            <w:rPr>
              <w:noProof/>
            </w:rPr>
            <w:t>50</w:t>
          </w:r>
        </w:fldSimple>
      </w:p>
    </w:sdtContent>
  </w:sdt>
  <w:p w:rsidR="002F17FE" w:rsidRDefault="002F17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5FA9" w:rsidRDefault="00745FA9" w:rsidP="002F17FE">
      <w:pPr>
        <w:spacing w:after="0" w:line="240" w:lineRule="auto"/>
      </w:pPr>
      <w:r>
        <w:separator/>
      </w:r>
    </w:p>
  </w:footnote>
  <w:footnote w:type="continuationSeparator" w:id="1">
    <w:p w:rsidR="00745FA9" w:rsidRDefault="00745FA9" w:rsidP="002F17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3613A"/>
    <w:multiLevelType w:val="hybridMultilevel"/>
    <w:tmpl w:val="84FC4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5D240A"/>
    <w:multiLevelType w:val="hybridMultilevel"/>
    <w:tmpl w:val="A156DF8E"/>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
    <w:nsid w:val="267C2275"/>
    <w:multiLevelType w:val="hybridMultilevel"/>
    <w:tmpl w:val="24928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77F684F"/>
    <w:multiLevelType w:val="hybridMultilevel"/>
    <w:tmpl w:val="F8264E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7E64CA1"/>
    <w:multiLevelType w:val="multilevel"/>
    <w:tmpl w:val="B90A48F6"/>
    <w:lvl w:ilvl="0">
      <w:start w:val="1"/>
      <w:numFmt w:val="decimal"/>
      <w:lvlText w:val="%1"/>
      <w:lvlJc w:val="left"/>
      <w:pPr>
        <w:ind w:left="360" w:hanging="360"/>
      </w:pPr>
      <w:rPr>
        <w:rFonts w:cs="Times New Roman" w:hint="default"/>
      </w:rPr>
    </w:lvl>
    <w:lvl w:ilvl="1">
      <w:start w:val="1"/>
      <w:numFmt w:val="decimal"/>
      <w:lvlText w:val="%2."/>
      <w:lvlJc w:val="left"/>
      <w:pPr>
        <w:ind w:left="1080" w:hanging="360"/>
      </w:pPr>
      <w:rPr>
        <w:rFonts w:ascii="Times New Roman" w:eastAsia="Calibri" w:hAnsi="Times New Roman" w:cs="Times New Roman"/>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5">
    <w:nsid w:val="337D101E"/>
    <w:multiLevelType w:val="hybridMultilevel"/>
    <w:tmpl w:val="76F40C9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
    <w:nsid w:val="33976ECD"/>
    <w:multiLevelType w:val="hybridMultilevel"/>
    <w:tmpl w:val="DBAC0F84"/>
    <w:lvl w:ilvl="0" w:tplc="FFF638C8">
      <w:start w:val="1"/>
      <w:numFmt w:val="bullet"/>
      <w:lvlText w:val=""/>
      <w:lvlJc w:val="left"/>
      <w:pPr>
        <w:ind w:left="252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36744989"/>
    <w:multiLevelType w:val="hybridMultilevel"/>
    <w:tmpl w:val="35103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7A54AC"/>
    <w:multiLevelType w:val="hybridMultilevel"/>
    <w:tmpl w:val="914EFA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289328D"/>
    <w:multiLevelType w:val="hybridMultilevel"/>
    <w:tmpl w:val="10D88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AF4890"/>
    <w:multiLevelType w:val="hybridMultilevel"/>
    <w:tmpl w:val="B492C19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nsid w:val="58754E9C"/>
    <w:multiLevelType w:val="hybridMultilevel"/>
    <w:tmpl w:val="DD62A504"/>
    <w:lvl w:ilvl="0" w:tplc="05141C6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B813524"/>
    <w:multiLevelType w:val="hybridMultilevel"/>
    <w:tmpl w:val="C86A0C4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nsid w:val="60364E93"/>
    <w:multiLevelType w:val="hybridMultilevel"/>
    <w:tmpl w:val="4B94D73A"/>
    <w:lvl w:ilvl="0" w:tplc="45DED4D4">
      <w:start w:val="4"/>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26F054F"/>
    <w:multiLevelType w:val="hybridMultilevel"/>
    <w:tmpl w:val="04769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1638F1"/>
    <w:multiLevelType w:val="hybridMultilevel"/>
    <w:tmpl w:val="4DE4A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345988"/>
    <w:multiLevelType w:val="hybridMultilevel"/>
    <w:tmpl w:val="F1781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862105"/>
    <w:multiLevelType w:val="hybridMultilevel"/>
    <w:tmpl w:val="D93C74B6"/>
    <w:lvl w:ilvl="0" w:tplc="0409000F">
      <w:start w:val="1"/>
      <w:numFmt w:val="decimal"/>
      <w:lvlText w:val="%1."/>
      <w:lvlJc w:val="left"/>
      <w:pPr>
        <w:ind w:left="81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78605571"/>
    <w:multiLevelType w:val="multilevel"/>
    <w:tmpl w:val="26FAA9E2"/>
    <w:lvl w:ilvl="0">
      <w:start w:val="10"/>
      <w:numFmt w:val="decimal"/>
      <w:lvlText w:val="%1"/>
      <w:lvlJc w:val="left"/>
      <w:pPr>
        <w:ind w:left="420" w:hanging="420"/>
      </w:pPr>
      <w:rPr>
        <w:rFonts w:cs="Times New Roman" w:hint="default"/>
      </w:rPr>
    </w:lvl>
    <w:lvl w:ilvl="1">
      <w:start w:val="1"/>
      <w:numFmt w:val="decimal"/>
      <w:lvlText w:val="%1.%2"/>
      <w:lvlJc w:val="left"/>
      <w:pPr>
        <w:ind w:left="780" w:hanging="4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nsid w:val="7A85190E"/>
    <w:multiLevelType w:val="hybridMultilevel"/>
    <w:tmpl w:val="A574FA1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0">
    <w:nsid w:val="7BFC3A1E"/>
    <w:multiLevelType w:val="hybridMultilevel"/>
    <w:tmpl w:val="BC8E1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B21A1F"/>
    <w:multiLevelType w:val="multilevel"/>
    <w:tmpl w:val="A69E6728"/>
    <w:lvl w:ilvl="0">
      <w:start w:val="5"/>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num w:numId="1">
    <w:abstractNumId w:val="17"/>
  </w:num>
  <w:num w:numId="2">
    <w:abstractNumId w:val="4"/>
  </w:num>
  <w:num w:numId="3">
    <w:abstractNumId w:val="21"/>
  </w:num>
  <w:num w:numId="4">
    <w:abstractNumId w:val="18"/>
  </w:num>
  <w:num w:numId="5">
    <w:abstractNumId w:val="16"/>
  </w:num>
  <w:num w:numId="6">
    <w:abstractNumId w:val="3"/>
  </w:num>
  <w:num w:numId="7">
    <w:abstractNumId w:val="6"/>
  </w:num>
  <w:num w:numId="8">
    <w:abstractNumId w:val="7"/>
  </w:num>
  <w:num w:numId="9">
    <w:abstractNumId w:val="2"/>
  </w:num>
  <w:num w:numId="10">
    <w:abstractNumId w:val="0"/>
  </w:num>
  <w:num w:numId="11">
    <w:abstractNumId w:val="9"/>
  </w:num>
  <w:num w:numId="12">
    <w:abstractNumId w:val="20"/>
  </w:num>
  <w:num w:numId="13">
    <w:abstractNumId w:val="1"/>
  </w:num>
  <w:num w:numId="14">
    <w:abstractNumId w:val="14"/>
  </w:num>
  <w:num w:numId="15">
    <w:abstractNumId w:val="19"/>
  </w:num>
  <w:num w:numId="16">
    <w:abstractNumId w:val="12"/>
  </w:num>
  <w:num w:numId="17">
    <w:abstractNumId w:val="5"/>
  </w:num>
  <w:num w:numId="18">
    <w:abstractNumId w:val="10"/>
  </w:num>
  <w:num w:numId="19">
    <w:abstractNumId w:val="8"/>
  </w:num>
  <w:num w:numId="20">
    <w:abstractNumId w:val="15"/>
  </w:num>
  <w:num w:numId="21">
    <w:abstractNumId w:val="13"/>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10"/>
  <w:displayHorizontalDrawingGridEvery w:val="2"/>
  <w:characterSpacingControl w:val="doNotCompress"/>
  <w:savePreviewPicture/>
  <w:footnotePr>
    <w:footnote w:id="0"/>
    <w:footnote w:id="1"/>
  </w:footnotePr>
  <w:endnotePr>
    <w:endnote w:id="0"/>
    <w:endnote w:id="1"/>
  </w:endnotePr>
  <w:compat/>
  <w:rsids>
    <w:rsidRoot w:val="002F17FE"/>
    <w:rsid w:val="0005436C"/>
    <w:rsid w:val="00061DC7"/>
    <w:rsid w:val="00224873"/>
    <w:rsid w:val="002F17FE"/>
    <w:rsid w:val="002F67B6"/>
    <w:rsid w:val="00303EEA"/>
    <w:rsid w:val="004A526D"/>
    <w:rsid w:val="00701D0F"/>
    <w:rsid w:val="00745FA9"/>
    <w:rsid w:val="008A2DA7"/>
    <w:rsid w:val="0093353E"/>
    <w:rsid w:val="00A86947"/>
    <w:rsid w:val="00AE1A72"/>
    <w:rsid w:val="00B627A7"/>
    <w:rsid w:val="00B76A06"/>
    <w:rsid w:val="00BF64C5"/>
    <w:rsid w:val="00D20DD9"/>
    <w:rsid w:val="00D61FF9"/>
    <w:rsid w:val="00D860C5"/>
    <w:rsid w:val="00E600E2"/>
    <w:rsid w:val="00E614E4"/>
    <w:rsid w:val="00EF493F"/>
    <w:rsid w:val="00F97EE1"/>
    <w:rsid w:val="00FE3671"/>
    <w:rsid w:val="00FF05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reeti" w:eastAsiaTheme="minorHAnsi" w:hAnsi="Preeti" w:cstheme="minorBidi"/>
        <w:sz w:val="3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7FE"/>
    <w:rPr>
      <w:rFonts w:asciiTheme="minorHAnsi" w:hAnsiTheme="minorHAnsi"/>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17FE"/>
    <w:pPr>
      <w:spacing w:after="0" w:line="240" w:lineRule="auto"/>
    </w:pPr>
    <w:rPr>
      <w:rFonts w:ascii="Calibri" w:eastAsia="Calibri" w:hAnsi="Calibri" w:cs="Mangal"/>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F17FE"/>
    <w:pPr>
      <w:ind w:left="720"/>
      <w:contextualSpacing/>
    </w:pPr>
    <w:rPr>
      <w:rFonts w:ascii="Calibri" w:eastAsia="Calibri" w:hAnsi="Calibri" w:cs="Mangal"/>
    </w:rPr>
  </w:style>
  <w:style w:type="paragraph" w:customStyle="1" w:styleId="Default">
    <w:name w:val="Default"/>
    <w:rsid w:val="002F17FE"/>
    <w:pPr>
      <w:autoSpaceDE w:val="0"/>
      <w:autoSpaceDN w:val="0"/>
      <w:adjustRightInd w:val="0"/>
      <w:spacing w:after="0" w:line="240" w:lineRule="auto"/>
    </w:pPr>
    <w:rPr>
      <w:rFonts w:ascii="Arial" w:eastAsia="Times New Roman" w:hAnsi="Arial" w:cs="Arial"/>
      <w:color w:val="000000"/>
      <w:sz w:val="24"/>
      <w:szCs w:val="24"/>
      <w:lang w:val="en-US"/>
    </w:rPr>
  </w:style>
  <w:style w:type="character" w:styleId="Hyperlink">
    <w:name w:val="Hyperlink"/>
    <w:basedOn w:val="DefaultParagraphFont"/>
    <w:uiPriority w:val="99"/>
    <w:unhideWhenUsed/>
    <w:rsid w:val="002F17FE"/>
    <w:rPr>
      <w:rFonts w:cs="Times New Roman"/>
      <w:color w:val="0000FF" w:themeColor="hyperlink"/>
      <w:u w:val="single"/>
    </w:rPr>
  </w:style>
  <w:style w:type="paragraph" w:styleId="Header">
    <w:name w:val="header"/>
    <w:basedOn w:val="Normal"/>
    <w:link w:val="HeaderChar"/>
    <w:uiPriority w:val="99"/>
    <w:semiHidden/>
    <w:unhideWhenUsed/>
    <w:rsid w:val="002F17F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F17FE"/>
    <w:rPr>
      <w:rFonts w:asciiTheme="minorHAnsi" w:hAnsiTheme="minorHAnsi"/>
      <w:sz w:val="22"/>
      <w:lang w:val="en-US"/>
    </w:rPr>
  </w:style>
  <w:style w:type="paragraph" w:styleId="Footer">
    <w:name w:val="footer"/>
    <w:basedOn w:val="Normal"/>
    <w:link w:val="FooterChar"/>
    <w:uiPriority w:val="99"/>
    <w:unhideWhenUsed/>
    <w:rsid w:val="002F17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17FE"/>
    <w:rPr>
      <w:rFonts w:asciiTheme="minorHAnsi" w:hAnsiTheme="minorHAnsi"/>
      <w:sz w:val="22"/>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bbijokenyon.com/crm/AEU_classroom_management.pdf" TargetMode="External"/><Relationship Id="rId13" Type="http://schemas.openxmlformats.org/officeDocument/2006/relationships/hyperlink" Target="http://www.weizmann.ac.il/st/blonder/sites/st.blonder/files/uploads/motivation.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mazon.com/s/ref=dp_byline_sr_book_1?ie=UTF8&amp;text=Andy+Hargreaves&amp;search-alias=books&amp;field-author=Andy+Hargreaves&amp;sort=relevancerank" TargetMode="External"/><Relationship Id="rId12" Type="http://schemas.openxmlformats.org/officeDocument/2006/relationships/hyperlink" Target="https://www.nyack.edu/files/CT_What_Why_2013.pd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repositorio.minedu.gob.pe/bitstream/handle/123456789/2958/Intrinsic%20and%20Extrinsic%20Motivations%20Classic%20Definitions%20and%20New%20Directions.pdf?sequence=1&amp;isAllowed=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mages.pearsonassessments.com/images/NES_Publications/2002_08Dunne_475_1.pdf" TargetMode="External"/><Relationship Id="rId5" Type="http://schemas.openxmlformats.org/officeDocument/2006/relationships/footnotes" Target="footnotes.xml"/><Relationship Id="rId15" Type="http://schemas.openxmlformats.org/officeDocument/2006/relationships/hyperlink" Target="http://dx.doi.org/10.1080/2331186X.2016.1217819" TargetMode="External"/><Relationship Id="rId10" Type="http://schemas.openxmlformats.org/officeDocument/2006/relationships/hyperlink" Target="http://www.suttontrust.com/researcharchive/great-teachin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itsl.edu.au/docs/default-source/aitsl-research/insights/re00077_global_trends_in_professional_learning_and_performance_-amp-_development_innovation_unit_may_2014.pdf?sfvrsn=4" TargetMode="External"/><Relationship Id="rId14" Type="http://schemas.openxmlformats.org/officeDocument/2006/relationships/hyperlink" Target="http://www.cobblearning.net/msgatesalp/files/2015/09/Guskey-2002-Professional-Development-and-Teacher-Change-1lzy0t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3251</Words>
  <Characters>18534</Characters>
  <Application>Microsoft Office Word</Application>
  <DocSecurity>0</DocSecurity>
  <Lines>154</Lines>
  <Paragraphs>43</Paragraphs>
  <ScaleCrop>false</ScaleCrop>
  <Company>Microsoft Corporation</Company>
  <LinksUpToDate>false</LinksUpToDate>
  <CharactersWithSpaces>21742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Bauwa</cp:lastModifiedBy>
  <cp:revision>13</cp:revision>
  <dcterms:created xsi:type="dcterms:W3CDTF">2017-08-15T01:47:00Z</dcterms:created>
  <dcterms:modified xsi:type="dcterms:W3CDTF">2017-09-15T15:18:00Z</dcterms:modified>
</cp:coreProperties>
</file>